
<file path=[Content_Types].xml><?xml version="1.0" encoding="utf-8"?>
<Types xmlns="http://schemas.openxmlformats.org/package/2006/content-types">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083085" w14:textId="6065FF76" w:rsidR="008F7CB1" w:rsidRPr="000A3104" w:rsidRDefault="007329CB" w:rsidP="001F5BF8">
      <w:pPr>
        <w:jc w:val="center"/>
        <w:rPr>
          <w:b/>
        </w:rPr>
      </w:pPr>
      <w:r w:rsidRPr="000A3104">
        <w:rPr>
          <w:b/>
        </w:rPr>
        <w:t xml:space="preserve">ŠIAULIŲ MIESTO SAVIVALDYBĖS KONSOLIDUOTŲJŲ </w:t>
      </w:r>
      <w:bookmarkStart w:id="0" w:name="_Hlk74831922"/>
      <w:r w:rsidRPr="000A3104">
        <w:rPr>
          <w:b/>
        </w:rPr>
        <w:t>FINANSINIŲ ATASKAITŲ</w:t>
      </w:r>
      <w:r w:rsidR="008F7CB1" w:rsidRPr="000A3104">
        <w:rPr>
          <w:b/>
        </w:rPr>
        <w:t xml:space="preserve"> UŽ 20</w:t>
      </w:r>
      <w:r w:rsidR="00AE1D98">
        <w:rPr>
          <w:b/>
        </w:rPr>
        <w:t>2</w:t>
      </w:r>
      <w:r w:rsidR="000176AE">
        <w:rPr>
          <w:b/>
        </w:rPr>
        <w:t>5</w:t>
      </w:r>
      <w:r w:rsidR="00427CDB" w:rsidRPr="000A3104">
        <w:rPr>
          <w:b/>
        </w:rPr>
        <w:t xml:space="preserve"> METUS </w:t>
      </w:r>
      <w:bookmarkEnd w:id="0"/>
      <w:r w:rsidR="001F5BF8" w:rsidRPr="000A3104">
        <w:rPr>
          <w:b/>
        </w:rPr>
        <w:t>AIŠKINAMASIS RAŠTAS</w:t>
      </w:r>
    </w:p>
    <w:p w14:paraId="6B3A2293" w14:textId="77777777" w:rsidR="008F7CB1" w:rsidRPr="000A3104" w:rsidRDefault="008F7CB1" w:rsidP="00722E97">
      <w:pPr>
        <w:pStyle w:val="Default"/>
        <w:ind w:firstLine="1134"/>
        <w:jc w:val="both"/>
        <w:rPr>
          <w:b/>
          <w:color w:val="auto"/>
        </w:rPr>
      </w:pPr>
    </w:p>
    <w:p w14:paraId="304D4D73" w14:textId="77777777" w:rsidR="001F5BF8" w:rsidRPr="000A3104" w:rsidRDefault="001F5BF8" w:rsidP="00722E97">
      <w:pPr>
        <w:pStyle w:val="Default"/>
        <w:ind w:firstLine="1134"/>
        <w:jc w:val="both"/>
        <w:rPr>
          <w:b/>
          <w:color w:val="auto"/>
        </w:rPr>
      </w:pPr>
    </w:p>
    <w:p w14:paraId="20A10BEC" w14:textId="77777777" w:rsidR="007329CB" w:rsidRPr="000A3104" w:rsidRDefault="007329CB" w:rsidP="00471479">
      <w:pPr>
        <w:pStyle w:val="Default"/>
        <w:jc w:val="center"/>
        <w:rPr>
          <w:b/>
          <w:color w:val="auto"/>
        </w:rPr>
      </w:pPr>
      <w:r w:rsidRPr="000A3104">
        <w:rPr>
          <w:b/>
          <w:color w:val="auto"/>
        </w:rPr>
        <w:t>I. BENDROJI DALIS</w:t>
      </w:r>
    </w:p>
    <w:p w14:paraId="5D5319B9" w14:textId="77777777" w:rsidR="00427CDB" w:rsidRPr="000A3104" w:rsidRDefault="00427CDB" w:rsidP="00722E97">
      <w:pPr>
        <w:pStyle w:val="Default"/>
        <w:jc w:val="both"/>
        <w:rPr>
          <w:b/>
          <w:color w:val="auto"/>
        </w:rPr>
      </w:pPr>
    </w:p>
    <w:p w14:paraId="4A3CAD63" w14:textId="77777777" w:rsidR="00AD2601" w:rsidRPr="000A3104" w:rsidRDefault="007329CB" w:rsidP="00ED3C52">
      <w:pPr>
        <w:pStyle w:val="Default"/>
        <w:tabs>
          <w:tab w:val="left" w:pos="1170"/>
        </w:tabs>
        <w:ind w:firstLine="1134"/>
        <w:jc w:val="both"/>
      </w:pPr>
      <w:r w:rsidRPr="000A3104">
        <w:rPr>
          <w:color w:val="auto"/>
        </w:rPr>
        <w:t>Šiaulių miesto savivaldybė</w:t>
      </w:r>
      <w:r w:rsidR="00AD2601" w:rsidRPr="000A3104">
        <w:rPr>
          <w:color w:val="auto"/>
        </w:rPr>
        <w:t xml:space="preserve"> (toliau – Savivaldybė) </w:t>
      </w:r>
      <w:r w:rsidRPr="000A3104">
        <w:rPr>
          <w:color w:val="auto"/>
        </w:rPr>
        <w:t>yra viešasis juridinis asmuo, turintis herbinį antspaudą ir sąskaitų bankuose. Savivaldybės kodas – 111109429. Menamas grupės kodas – M11. Savivaldybės veiklos sritis – Lietuvos Respublikos savivaldybių veikla. Buveinės adresas – Vasario 16-osios g. 62, LT-76295, Šiauliai.</w:t>
      </w:r>
      <w:r w:rsidR="00AD2601" w:rsidRPr="000A3104">
        <w:rPr>
          <w:color w:val="auto"/>
        </w:rPr>
        <w:t xml:space="preserve"> </w:t>
      </w:r>
      <w:r w:rsidR="00AD2601" w:rsidRPr="000A3104">
        <w:t>Savivaldybės atliekamos funkcijos apibrėžtos Lietuvos Respublikos įstatymais, Lietuvos Respublikos Vyriausybės nutarimais ir kitais norminiais teisės aktais.</w:t>
      </w:r>
      <w:r w:rsidR="00E83FCA" w:rsidRPr="000A3104">
        <w:t xml:space="preserve"> Veiklos rūšis: Lietuvos Respublikos savivaldybių veikla (kodas 75.11.20).</w:t>
      </w:r>
    </w:p>
    <w:p w14:paraId="14D48669" w14:textId="68D9A848" w:rsidR="00AD2601" w:rsidRPr="000A3104" w:rsidRDefault="00AD2601" w:rsidP="00ED3C52">
      <w:pPr>
        <w:pStyle w:val="Default"/>
        <w:tabs>
          <w:tab w:val="left" w:pos="1170"/>
        </w:tabs>
        <w:ind w:firstLine="1134"/>
        <w:jc w:val="both"/>
        <w:rPr>
          <w:lang w:eastAsia="en-US"/>
        </w:rPr>
      </w:pPr>
      <w:r w:rsidRPr="000A3104">
        <w:rPr>
          <w:lang w:eastAsia="en-US"/>
        </w:rPr>
        <w:t>Reikšmingų įvykių, kurie gali turėti įtakos 20</w:t>
      </w:r>
      <w:r w:rsidR="00AE1D98">
        <w:rPr>
          <w:lang w:eastAsia="en-US"/>
        </w:rPr>
        <w:t>2</w:t>
      </w:r>
      <w:r w:rsidR="00011859">
        <w:rPr>
          <w:lang w:eastAsia="en-US"/>
        </w:rPr>
        <w:t>5</w:t>
      </w:r>
      <w:r w:rsidRPr="000A3104">
        <w:rPr>
          <w:lang w:eastAsia="en-US"/>
        </w:rPr>
        <w:t xml:space="preserve"> metų </w:t>
      </w:r>
      <w:r w:rsidR="009B6A67">
        <w:rPr>
          <w:lang w:eastAsia="en-US"/>
        </w:rPr>
        <w:t>S</w:t>
      </w:r>
      <w:r w:rsidRPr="000A3104">
        <w:rPr>
          <w:lang w:eastAsia="en-US"/>
        </w:rPr>
        <w:t xml:space="preserve">avivaldybės veiklai, </w:t>
      </w:r>
      <w:r w:rsidRPr="000A62B1">
        <w:rPr>
          <w:lang w:eastAsia="en-US"/>
        </w:rPr>
        <w:t>nebuvo.</w:t>
      </w:r>
    </w:p>
    <w:p w14:paraId="38351CA6" w14:textId="77777777" w:rsidR="00AD2601" w:rsidRPr="000A3104" w:rsidRDefault="00AD2601" w:rsidP="00ED3C52">
      <w:pPr>
        <w:pStyle w:val="Default"/>
        <w:tabs>
          <w:tab w:val="left" w:pos="1170"/>
        </w:tabs>
        <w:ind w:firstLine="1134"/>
        <w:jc w:val="both"/>
      </w:pPr>
      <w:r w:rsidRPr="000A3104">
        <w:rPr>
          <w:lang w:eastAsia="en-US"/>
        </w:rPr>
        <w:t>Savivaldybės finansiniai metai sutampa su kalendoriniais metais.</w:t>
      </w:r>
    </w:p>
    <w:p w14:paraId="6D09D437" w14:textId="46EFEA2D" w:rsidR="009B6A67" w:rsidRDefault="00173A86" w:rsidP="009B6A67">
      <w:pPr>
        <w:pStyle w:val="Default"/>
        <w:tabs>
          <w:tab w:val="left" w:pos="1170"/>
        </w:tabs>
        <w:ind w:firstLine="1134"/>
        <w:jc w:val="both"/>
      </w:pPr>
      <w:r w:rsidRPr="000A3104">
        <w:t>Sav</w:t>
      </w:r>
      <w:r w:rsidR="007558CE" w:rsidRPr="000A3104">
        <w:t>ivaldybės</w:t>
      </w:r>
      <w:r w:rsidRPr="000A3104">
        <w:t xml:space="preserve"> </w:t>
      </w:r>
      <w:r w:rsidR="0090721B" w:rsidRPr="000A3104">
        <w:t xml:space="preserve">konsoliduotų finansinių ataskaitų rinkinys (toliau – KFAR) </w:t>
      </w:r>
      <w:r w:rsidR="00AD2601" w:rsidRPr="000A3104">
        <w:t>parengtas</w:t>
      </w:r>
      <w:r w:rsidR="007558CE" w:rsidRPr="000A3104">
        <w:t xml:space="preserve"> sukonsolidavus Savivaldybės kontroliuojamų </w:t>
      </w:r>
      <w:r w:rsidR="0090721B" w:rsidRPr="000A3104">
        <w:t xml:space="preserve">viešojo sektoriaus subjektų (toliau – </w:t>
      </w:r>
      <w:r w:rsidR="007558CE" w:rsidRPr="000A3104">
        <w:t>VSS</w:t>
      </w:r>
      <w:r w:rsidR="0090721B" w:rsidRPr="000A3104">
        <w:t>)</w:t>
      </w:r>
      <w:r w:rsidR="007558CE" w:rsidRPr="000A3104">
        <w:t>, kurių sąrašas pateiktas finansų ministro 20</w:t>
      </w:r>
      <w:r w:rsidR="00E55B94" w:rsidRPr="000A3104">
        <w:t>2</w:t>
      </w:r>
      <w:r w:rsidR="00901473">
        <w:t>5</w:t>
      </w:r>
      <w:r w:rsidR="007558CE" w:rsidRPr="000A3104">
        <w:t xml:space="preserve"> m. </w:t>
      </w:r>
      <w:r w:rsidR="00F417B2">
        <w:t>gruodž</w:t>
      </w:r>
      <w:r w:rsidR="00E83FCA" w:rsidRPr="000A3104">
        <w:t>io</w:t>
      </w:r>
      <w:r w:rsidR="007558CE" w:rsidRPr="000A3104">
        <w:t xml:space="preserve"> </w:t>
      </w:r>
      <w:r w:rsidR="00B43E31">
        <w:t>3</w:t>
      </w:r>
      <w:r w:rsidR="00901473">
        <w:t>0</w:t>
      </w:r>
      <w:r w:rsidR="00C03DC6" w:rsidRPr="000A3104">
        <w:t xml:space="preserve"> d. įsakymu Nr. </w:t>
      </w:r>
      <w:r w:rsidR="00C03DC6" w:rsidRPr="008B09E9">
        <w:t>1K</w:t>
      </w:r>
      <w:r w:rsidR="001566CC">
        <w:t>-</w:t>
      </w:r>
      <w:r w:rsidR="00901473">
        <w:t>327</w:t>
      </w:r>
      <w:r w:rsidR="007558CE" w:rsidRPr="000A3104">
        <w:t xml:space="preserve"> patvirtintoje 20</w:t>
      </w:r>
      <w:r w:rsidR="00AE1D98">
        <w:t>2</w:t>
      </w:r>
      <w:r w:rsidR="00901473">
        <w:t>5</w:t>
      </w:r>
      <w:r w:rsidR="007558CE" w:rsidRPr="000A3104">
        <w:t xml:space="preserve"> m. konsolidavimo schemoje</w:t>
      </w:r>
      <w:r w:rsidR="00F06ECB">
        <w:t xml:space="preserve">, </w:t>
      </w:r>
      <w:r w:rsidR="0035256F">
        <w:t>202</w:t>
      </w:r>
      <w:r w:rsidR="00901473">
        <w:t>5</w:t>
      </w:r>
      <w:r w:rsidR="0035256F">
        <w:t xml:space="preserve"> m. </w:t>
      </w:r>
      <w:r w:rsidR="00F06ECB">
        <w:t>finansines ataskaitas</w:t>
      </w:r>
      <w:r w:rsidR="00E44EE2" w:rsidRPr="000A3104">
        <w:t>.</w:t>
      </w:r>
      <w:r w:rsidR="00A84E58" w:rsidRPr="000A3104">
        <w:t xml:space="preserve"> </w:t>
      </w:r>
    </w:p>
    <w:p w14:paraId="5B7396C9" w14:textId="43A88368" w:rsidR="009B6A67" w:rsidRDefault="009B6A67" w:rsidP="009B6A67">
      <w:pPr>
        <w:pStyle w:val="Default"/>
        <w:tabs>
          <w:tab w:val="left" w:pos="1170"/>
        </w:tabs>
        <w:ind w:firstLine="1134"/>
        <w:jc w:val="both"/>
        <w:rPr>
          <w:color w:val="auto"/>
        </w:rPr>
      </w:pPr>
      <w:r w:rsidRPr="000A3104">
        <w:rPr>
          <w:color w:val="auto"/>
        </w:rPr>
        <w:t xml:space="preserve">Į šį ataskaitų rinkinį yra įtrauktos </w:t>
      </w:r>
      <w:r>
        <w:rPr>
          <w:color w:val="auto"/>
        </w:rPr>
        <w:t>9</w:t>
      </w:r>
      <w:r w:rsidR="006F2174">
        <w:rPr>
          <w:color w:val="auto"/>
        </w:rPr>
        <w:t>1</w:t>
      </w:r>
      <w:r w:rsidRPr="000A3104">
        <w:rPr>
          <w:color w:val="auto"/>
        </w:rPr>
        <w:t xml:space="preserve"> </w:t>
      </w:r>
      <w:r>
        <w:rPr>
          <w:color w:val="auto"/>
        </w:rPr>
        <w:t>S</w:t>
      </w:r>
      <w:r w:rsidRPr="000A3104">
        <w:rPr>
          <w:color w:val="auto"/>
        </w:rPr>
        <w:t>avivaldybės kontroliuojamų VSS</w:t>
      </w:r>
      <w:r>
        <w:rPr>
          <w:color w:val="auto"/>
        </w:rPr>
        <w:t xml:space="preserve"> (sąrašas pateiktas 1 lentelėje)</w:t>
      </w:r>
      <w:r w:rsidRPr="000A3104">
        <w:rPr>
          <w:color w:val="auto"/>
        </w:rPr>
        <w:t xml:space="preserve"> finansinės ataskaitos už metus, pasibaigusius 20</w:t>
      </w:r>
      <w:r>
        <w:rPr>
          <w:color w:val="auto"/>
        </w:rPr>
        <w:t>2</w:t>
      </w:r>
      <w:r w:rsidR="006F2174">
        <w:rPr>
          <w:color w:val="auto"/>
        </w:rPr>
        <w:t>5</w:t>
      </w:r>
      <w:r w:rsidRPr="000A3104">
        <w:rPr>
          <w:color w:val="auto"/>
        </w:rPr>
        <w:t xml:space="preserve"> m. gruodžio 31 d.</w:t>
      </w:r>
      <w:r>
        <w:rPr>
          <w:color w:val="auto"/>
        </w:rPr>
        <w:t xml:space="preserve"> </w:t>
      </w:r>
    </w:p>
    <w:p w14:paraId="093530F8" w14:textId="4BCF3ABD" w:rsidR="00D1132B" w:rsidRPr="00CD67EF" w:rsidRDefault="00540917" w:rsidP="00D1132B">
      <w:pPr>
        <w:suppressAutoHyphens w:val="0"/>
        <w:ind w:firstLine="1134"/>
        <w:jc w:val="both"/>
        <w:rPr>
          <w:color w:val="FF0000"/>
          <w:lang w:eastAsia="lt-LT"/>
        </w:rPr>
      </w:pPr>
      <w:r w:rsidRPr="00051C52">
        <w:t>Savivaldybėje per 202</w:t>
      </w:r>
      <w:r w:rsidR="006F2174">
        <w:t>5</w:t>
      </w:r>
      <w:r w:rsidRPr="00051C52">
        <w:t xml:space="preserve"> m. įvyko šie pokyčiai: </w:t>
      </w:r>
      <w:r w:rsidR="006F2174">
        <w:t xml:space="preserve">Šiaulių miesto savivaldybės taryba </w:t>
      </w:r>
      <w:r w:rsidR="00C17780" w:rsidRPr="00051C52">
        <w:t>202</w:t>
      </w:r>
      <w:r w:rsidR="006F2174">
        <w:t>5</w:t>
      </w:r>
      <w:r w:rsidR="00C17780" w:rsidRPr="00051C52">
        <w:t xml:space="preserve"> m. </w:t>
      </w:r>
      <w:r w:rsidR="006F2174">
        <w:t>kov</w:t>
      </w:r>
      <w:r w:rsidR="009C4E2F" w:rsidRPr="00051C52">
        <w:t>o</w:t>
      </w:r>
      <w:r w:rsidR="00C17780" w:rsidRPr="00051C52">
        <w:t xml:space="preserve"> </w:t>
      </w:r>
      <w:r w:rsidR="006F2174">
        <w:t>6</w:t>
      </w:r>
      <w:r w:rsidR="00C17780" w:rsidRPr="006F2174">
        <w:t xml:space="preserve"> d. </w:t>
      </w:r>
      <w:r w:rsidR="006F2174">
        <w:t xml:space="preserve">priėmė sprendimą Nr. T-72 reorganizuoti </w:t>
      </w:r>
      <w:r w:rsidR="001114A9">
        <w:t>biudžetinę įstaigą</w:t>
      </w:r>
      <w:r w:rsidR="006F2174">
        <w:t xml:space="preserve"> </w:t>
      </w:r>
      <w:r w:rsidR="009C4E2F" w:rsidRPr="006F2174">
        <w:t xml:space="preserve">Šiaulių </w:t>
      </w:r>
      <w:r w:rsidR="006F2174" w:rsidRPr="006F2174">
        <w:rPr>
          <w:lang w:eastAsia="lt-LT"/>
        </w:rPr>
        <w:t>municipalin</w:t>
      </w:r>
      <w:r w:rsidR="006F2174">
        <w:rPr>
          <w:lang w:eastAsia="lt-LT"/>
        </w:rPr>
        <w:t>ę</w:t>
      </w:r>
      <w:r w:rsidR="006F2174" w:rsidRPr="006F2174">
        <w:rPr>
          <w:lang w:eastAsia="lt-LT"/>
        </w:rPr>
        <w:t xml:space="preserve"> aplinkos tyrimų laboratorij</w:t>
      </w:r>
      <w:r w:rsidR="006F2174">
        <w:rPr>
          <w:lang w:eastAsia="lt-LT"/>
        </w:rPr>
        <w:t>ą</w:t>
      </w:r>
      <w:r w:rsidR="009C4E2F" w:rsidRPr="006F2174">
        <w:rPr>
          <w:lang w:eastAsia="lt-LT"/>
        </w:rPr>
        <w:t xml:space="preserve"> ir nuo 202</w:t>
      </w:r>
      <w:r w:rsidR="006F2174" w:rsidRPr="006F2174">
        <w:rPr>
          <w:lang w:eastAsia="lt-LT"/>
        </w:rPr>
        <w:t>5</w:t>
      </w:r>
      <w:r w:rsidR="009C4E2F" w:rsidRPr="006F2174">
        <w:rPr>
          <w:lang w:eastAsia="lt-LT"/>
        </w:rPr>
        <w:t xml:space="preserve"> m. </w:t>
      </w:r>
      <w:r w:rsidR="006F2174" w:rsidRPr="006F2174">
        <w:rPr>
          <w:lang w:eastAsia="lt-LT"/>
        </w:rPr>
        <w:t>balandži</w:t>
      </w:r>
      <w:r w:rsidR="009C4E2F" w:rsidRPr="006F2174">
        <w:rPr>
          <w:lang w:eastAsia="lt-LT"/>
        </w:rPr>
        <w:t xml:space="preserve">o 1 d. </w:t>
      </w:r>
      <w:r w:rsidR="009C4E2F" w:rsidRPr="006F2174">
        <w:t>prijungt</w:t>
      </w:r>
      <w:r w:rsidR="006F2174">
        <w:t>i</w:t>
      </w:r>
      <w:r w:rsidR="009C4E2F" w:rsidRPr="006F2174">
        <w:t xml:space="preserve"> </w:t>
      </w:r>
      <w:r w:rsidR="00C17780" w:rsidRPr="006F2174">
        <w:t>prie biudžetinės įstaigos Šiaulių</w:t>
      </w:r>
      <w:r w:rsidR="00051C52" w:rsidRPr="006F2174">
        <w:t xml:space="preserve"> </w:t>
      </w:r>
      <w:r w:rsidR="006F2174" w:rsidRPr="006F2174">
        <w:t>miesto savivaldybės visuomenės sveikatos biuro</w:t>
      </w:r>
      <w:r w:rsidR="001114A9">
        <w:rPr>
          <w:lang w:eastAsia="lt-LT"/>
        </w:rPr>
        <w:t>;</w:t>
      </w:r>
      <w:r w:rsidR="00927260" w:rsidRPr="006F2174">
        <w:t xml:space="preserve"> </w:t>
      </w:r>
      <w:r w:rsidR="001114A9">
        <w:t xml:space="preserve">2025 m. birželio 5 d. sprendimu Nr. T-275 buvo priimtas sprendimas reorganizuoti biudžetinę įstaigą Šiaulių miesto kultūros centrą „Laiptų galerija“ ir nuo 2025 m. rugpjūčio 31 d. prijungti prie </w:t>
      </w:r>
      <w:r w:rsidR="00927260" w:rsidRPr="001114A9">
        <w:t xml:space="preserve">biudžetinės įstaigos Šiaulių </w:t>
      </w:r>
      <w:r w:rsidR="001114A9" w:rsidRPr="001114A9">
        <w:t>kultūros centro</w:t>
      </w:r>
      <w:r w:rsidR="00927260" w:rsidRPr="001114A9">
        <w:t>.</w:t>
      </w:r>
      <w:r w:rsidR="00D1132B" w:rsidRPr="001114A9">
        <w:rPr>
          <w:lang w:eastAsia="lt-LT"/>
        </w:rPr>
        <w:t xml:space="preserve"> </w:t>
      </w:r>
    </w:p>
    <w:p w14:paraId="2187F512" w14:textId="61ADF03E" w:rsidR="008E00AD" w:rsidRPr="00774208" w:rsidRDefault="00AD2601" w:rsidP="00ED3C52">
      <w:pPr>
        <w:pStyle w:val="Pagrindinistekstas"/>
        <w:spacing w:after="0"/>
        <w:ind w:firstLine="1134"/>
        <w:jc w:val="both"/>
      </w:pPr>
      <w:r w:rsidRPr="000A3104">
        <w:t>20</w:t>
      </w:r>
      <w:r w:rsidR="00733A76">
        <w:t>2</w:t>
      </w:r>
      <w:r w:rsidR="006F2174">
        <w:t>5</w:t>
      </w:r>
      <w:r w:rsidR="007329CB" w:rsidRPr="000A3104">
        <w:t xml:space="preserve"> metais </w:t>
      </w:r>
      <w:r w:rsidR="009B6A67">
        <w:t>S</w:t>
      </w:r>
      <w:r w:rsidR="007329CB" w:rsidRPr="000A3104">
        <w:t xml:space="preserve">avivaldybės kontroliuojamuose </w:t>
      </w:r>
      <w:r w:rsidR="00710FD5">
        <w:t>VSS</w:t>
      </w:r>
      <w:r w:rsidR="007329CB" w:rsidRPr="000A3104">
        <w:t xml:space="preserve"> vidutiniškai </w:t>
      </w:r>
      <w:r w:rsidR="00125120">
        <w:t>dirbo</w:t>
      </w:r>
      <w:r w:rsidR="007329CB" w:rsidRPr="000A3104">
        <w:t xml:space="preserve"> </w:t>
      </w:r>
      <w:r w:rsidR="00D17DED" w:rsidRPr="00774208">
        <w:t>6</w:t>
      </w:r>
      <w:r w:rsidR="006E014F" w:rsidRPr="00774208">
        <w:t xml:space="preserve"> </w:t>
      </w:r>
      <w:r w:rsidR="00774208" w:rsidRPr="00774208">
        <w:t>80</w:t>
      </w:r>
      <w:r w:rsidR="00F53B98" w:rsidRPr="00774208">
        <w:t>7</w:t>
      </w:r>
      <w:r w:rsidR="007329CB" w:rsidRPr="00774208">
        <w:t xml:space="preserve"> darbuotoj</w:t>
      </w:r>
      <w:r w:rsidR="00561A8B" w:rsidRPr="00774208">
        <w:t>ų</w:t>
      </w:r>
      <w:r w:rsidR="007E16E5" w:rsidRPr="00774208">
        <w:t xml:space="preserve">,  </w:t>
      </w:r>
      <w:r w:rsidR="00774208" w:rsidRPr="00774208">
        <w:t>130</w:t>
      </w:r>
      <w:r w:rsidR="007E16E5" w:rsidRPr="00774208">
        <w:t xml:space="preserve"> darbuotoj</w:t>
      </w:r>
      <w:r w:rsidR="00561A8B" w:rsidRPr="00774208">
        <w:t>ų</w:t>
      </w:r>
      <w:r w:rsidR="007E16E5" w:rsidRPr="00774208">
        <w:t xml:space="preserve"> </w:t>
      </w:r>
      <w:r w:rsidR="00F53B98" w:rsidRPr="00774208">
        <w:t>daug</w:t>
      </w:r>
      <w:r w:rsidR="0061594A" w:rsidRPr="00774208">
        <w:t>iau</w:t>
      </w:r>
      <w:r w:rsidR="007E16E5" w:rsidRPr="00774208">
        <w:t xml:space="preserve"> ne</w:t>
      </w:r>
      <w:r w:rsidR="00D75323" w:rsidRPr="00774208">
        <w:t>i</w:t>
      </w:r>
      <w:r w:rsidR="007E16E5" w:rsidRPr="00774208">
        <w:t xml:space="preserve"> 20</w:t>
      </w:r>
      <w:r w:rsidR="0061594A" w:rsidRPr="00774208">
        <w:t>2</w:t>
      </w:r>
      <w:r w:rsidR="00774208" w:rsidRPr="00774208">
        <w:t>4</w:t>
      </w:r>
      <w:r w:rsidR="007E16E5" w:rsidRPr="00774208">
        <w:t xml:space="preserve"> m. </w:t>
      </w:r>
      <w:r w:rsidR="007329CB" w:rsidRPr="00774208">
        <w:t xml:space="preserve"> </w:t>
      </w:r>
    </w:p>
    <w:p w14:paraId="77D186B5" w14:textId="77777777" w:rsidR="00D036A7" w:rsidRPr="000A3104" w:rsidRDefault="00D036A7" w:rsidP="00722E97">
      <w:pPr>
        <w:pStyle w:val="Pagrindinistekstas"/>
        <w:spacing w:after="0"/>
        <w:jc w:val="both"/>
      </w:pPr>
    </w:p>
    <w:p w14:paraId="3C29BF6C" w14:textId="5A36B5F1" w:rsidR="008E00AD" w:rsidRDefault="008E00AD" w:rsidP="00722E97">
      <w:pPr>
        <w:pStyle w:val="Pagrindinistekstas"/>
        <w:spacing w:after="0"/>
        <w:jc w:val="both"/>
      </w:pPr>
      <w:r w:rsidRPr="000A3104">
        <w:t xml:space="preserve">1 lentelė. </w:t>
      </w:r>
      <w:r w:rsidR="00710FD5">
        <w:t xml:space="preserve">Savivaldybės </w:t>
      </w:r>
      <w:r w:rsidRPr="000A3104">
        <w:t xml:space="preserve">VSS įtraukti </w:t>
      </w:r>
      <w:r w:rsidR="00710FD5">
        <w:t>KFAR</w:t>
      </w:r>
    </w:p>
    <w:tbl>
      <w:tblPr>
        <w:tblW w:w="9204" w:type="dxa"/>
        <w:tblLook w:val="04A0" w:firstRow="1" w:lastRow="0" w:firstColumn="1" w:lastColumn="0" w:noHBand="0" w:noVBand="1"/>
      </w:tblPr>
      <w:tblGrid>
        <w:gridCol w:w="556"/>
        <w:gridCol w:w="5813"/>
        <w:gridCol w:w="2835"/>
      </w:tblGrid>
      <w:tr w:rsidR="00026F72" w:rsidRPr="00026F72" w14:paraId="3B0E0DF3" w14:textId="77777777" w:rsidTr="00D6114A">
        <w:trPr>
          <w:trHeight w:val="330"/>
        </w:trPr>
        <w:tc>
          <w:tcPr>
            <w:tcW w:w="556" w:type="dxa"/>
            <w:tcBorders>
              <w:top w:val="single" w:sz="8" w:space="0" w:color="auto"/>
              <w:left w:val="single" w:sz="8" w:space="0" w:color="auto"/>
              <w:bottom w:val="single" w:sz="8" w:space="0" w:color="auto"/>
              <w:right w:val="single" w:sz="8" w:space="0" w:color="auto"/>
            </w:tcBorders>
            <w:vAlign w:val="center"/>
            <w:hideMark/>
          </w:tcPr>
          <w:p w14:paraId="4415F422" w14:textId="77777777" w:rsidR="00026F72" w:rsidRPr="00026F72" w:rsidRDefault="00026F72" w:rsidP="00026F72">
            <w:pPr>
              <w:suppressAutoHyphens w:val="0"/>
              <w:rPr>
                <w:color w:val="000000"/>
                <w:lang w:eastAsia="lt-LT"/>
              </w:rPr>
            </w:pPr>
            <w:r w:rsidRPr="00026F72">
              <w:rPr>
                <w:color w:val="000000"/>
                <w:lang w:eastAsia="lt-LT"/>
              </w:rPr>
              <w:t>Eil. Nr.</w:t>
            </w:r>
          </w:p>
        </w:tc>
        <w:tc>
          <w:tcPr>
            <w:tcW w:w="5813" w:type="dxa"/>
            <w:tcBorders>
              <w:top w:val="single" w:sz="8" w:space="0" w:color="auto"/>
              <w:left w:val="nil"/>
              <w:bottom w:val="single" w:sz="8" w:space="0" w:color="auto"/>
              <w:right w:val="single" w:sz="8" w:space="0" w:color="auto"/>
            </w:tcBorders>
            <w:vAlign w:val="center"/>
            <w:hideMark/>
          </w:tcPr>
          <w:p w14:paraId="19438A21" w14:textId="2556D588" w:rsidR="00026F72" w:rsidRPr="00026F72" w:rsidRDefault="00026F72" w:rsidP="00D6114A">
            <w:pPr>
              <w:suppressAutoHyphens w:val="0"/>
              <w:jc w:val="center"/>
              <w:rPr>
                <w:color w:val="000000"/>
                <w:lang w:eastAsia="lt-LT"/>
              </w:rPr>
            </w:pPr>
            <w:r w:rsidRPr="00026F72">
              <w:rPr>
                <w:color w:val="000000"/>
                <w:lang w:eastAsia="lt-LT"/>
              </w:rPr>
              <w:t>Subjekto tipas ir pavadinimas</w:t>
            </w:r>
          </w:p>
        </w:tc>
        <w:tc>
          <w:tcPr>
            <w:tcW w:w="2835" w:type="dxa"/>
            <w:tcBorders>
              <w:top w:val="single" w:sz="8" w:space="0" w:color="auto"/>
              <w:left w:val="nil"/>
              <w:bottom w:val="single" w:sz="8" w:space="0" w:color="auto"/>
              <w:right w:val="single" w:sz="8" w:space="0" w:color="auto"/>
            </w:tcBorders>
            <w:vAlign w:val="center"/>
            <w:hideMark/>
          </w:tcPr>
          <w:p w14:paraId="4F16DC4B" w14:textId="0F4A8DA4" w:rsidR="00026F72" w:rsidRPr="00026F72" w:rsidRDefault="00026F72" w:rsidP="00D6114A">
            <w:pPr>
              <w:suppressAutoHyphens w:val="0"/>
              <w:jc w:val="center"/>
              <w:rPr>
                <w:color w:val="000000"/>
                <w:lang w:eastAsia="lt-LT"/>
              </w:rPr>
            </w:pPr>
            <w:r w:rsidRPr="00026F72">
              <w:rPr>
                <w:color w:val="000000"/>
                <w:lang w:eastAsia="lt-LT"/>
              </w:rPr>
              <w:t>Buveinės adresas</w:t>
            </w:r>
          </w:p>
        </w:tc>
      </w:tr>
      <w:tr w:rsidR="00026F72" w:rsidRPr="00026F72" w14:paraId="6137E86E" w14:textId="77777777" w:rsidTr="00D6114A">
        <w:trPr>
          <w:trHeight w:val="409"/>
        </w:trPr>
        <w:tc>
          <w:tcPr>
            <w:tcW w:w="556" w:type="dxa"/>
            <w:tcBorders>
              <w:top w:val="nil"/>
              <w:left w:val="single" w:sz="8" w:space="0" w:color="auto"/>
              <w:bottom w:val="single" w:sz="8" w:space="0" w:color="auto"/>
              <w:right w:val="single" w:sz="8" w:space="0" w:color="auto"/>
            </w:tcBorders>
            <w:shd w:val="clear" w:color="000000" w:fill="D9D9D9"/>
            <w:noWrap/>
            <w:vAlign w:val="center"/>
            <w:hideMark/>
          </w:tcPr>
          <w:p w14:paraId="253A01EA" w14:textId="77777777" w:rsidR="00026F72" w:rsidRPr="00026F72" w:rsidRDefault="00026F72" w:rsidP="00026F72">
            <w:pPr>
              <w:suppressAutoHyphens w:val="0"/>
              <w:rPr>
                <w:color w:val="000000"/>
                <w:lang w:eastAsia="lt-LT"/>
              </w:rPr>
            </w:pPr>
            <w:r w:rsidRPr="00026F72">
              <w:rPr>
                <w:color w:val="000000"/>
                <w:lang w:eastAsia="lt-LT"/>
              </w:rPr>
              <w:t> </w:t>
            </w:r>
          </w:p>
        </w:tc>
        <w:tc>
          <w:tcPr>
            <w:tcW w:w="8648" w:type="dxa"/>
            <w:gridSpan w:val="2"/>
            <w:tcBorders>
              <w:top w:val="single" w:sz="8" w:space="0" w:color="auto"/>
              <w:left w:val="nil"/>
              <w:bottom w:val="single" w:sz="8" w:space="0" w:color="auto"/>
              <w:right w:val="single" w:sz="8" w:space="0" w:color="000000"/>
            </w:tcBorders>
            <w:shd w:val="clear" w:color="000000" w:fill="D9D9D9"/>
            <w:vAlign w:val="center"/>
            <w:hideMark/>
          </w:tcPr>
          <w:p w14:paraId="3D68314B" w14:textId="77777777" w:rsidR="00026F72" w:rsidRPr="00026F72" w:rsidRDefault="00026F72" w:rsidP="00026F72">
            <w:pPr>
              <w:suppressAutoHyphens w:val="0"/>
              <w:rPr>
                <w:color w:val="000000"/>
                <w:lang w:eastAsia="lt-LT"/>
              </w:rPr>
            </w:pPr>
            <w:r w:rsidRPr="00026F72">
              <w:rPr>
                <w:color w:val="000000"/>
                <w:lang w:eastAsia="lt-LT"/>
              </w:rPr>
              <w:t xml:space="preserve"> Kontroliuojamos biudžetinės įstaigos</w:t>
            </w:r>
          </w:p>
        </w:tc>
      </w:tr>
      <w:tr w:rsidR="00026F72" w:rsidRPr="00026F72" w14:paraId="19EB2A10" w14:textId="77777777" w:rsidTr="00D6114A">
        <w:trPr>
          <w:trHeight w:val="330"/>
        </w:trPr>
        <w:tc>
          <w:tcPr>
            <w:tcW w:w="556" w:type="dxa"/>
            <w:tcBorders>
              <w:top w:val="nil"/>
              <w:left w:val="single" w:sz="8" w:space="0" w:color="auto"/>
              <w:bottom w:val="single" w:sz="8" w:space="0" w:color="auto"/>
              <w:right w:val="single" w:sz="8" w:space="0" w:color="auto"/>
            </w:tcBorders>
            <w:noWrap/>
            <w:vAlign w:val="center"/>
            <w:hideMark/>
          </w:tcPr>
          <w:p w14:paraId="38DCAA2A" w14:textId="77777777" w:rsidR="00026F72" w:rsidRPr="00026F72" w:rsidRDefault="00026F72" w:rsidP="00026F72">
            <w:pPr>
              <w:suppressAutoHyphens w:val="0"/>
              <w:jc w:val="right"/>
              <w:rPr>
                <w:color w:val="000000"/>
                <w:lang w:eastAsia="lt-LT"/>
              </w:rPr>
            </w:pPr>
            <w:r w:rsidRPr="00026F72">
              <w:rPr>
                <w:color w:val="000000"/>
                <w:lang w:eastAsia="lt-LT"/>
              </w:rPr>
              <w:t>1</w:t>
            </w:r>
          </w:p>
        </w:tc>
        <w:tc>
          <w:tcPr>
            <w:tcW w:w="5813" w:type="dxa"/>
            <w:tcBorders>
              <w:top w:val="nil"/>
              <w:left w:val="nil"/>
              <w:bottom w:val="single" w:sz="8" w:space="0" w:color="auto"/>
              <w:right w:val="single" w:sz="8" w:space="0" w:color="auto"/>
            </w:tcBorders>
            <w:noWrap/>
            <w:vAlign w:val="center"/>
            <w:hideMark/>
          </w:tcPr>
          <w:p w14:paraId="0478DDCF" w14:textId="77777777" w:rsidR="00026F72" w:rsidRPr="00026F72" w:rsidRDefault="00026F72" w:rsidP="00026F72">
            <w:pPr>
              <w:suppressAutoHyphens w:val="0"/>
              <w:rPr>
                <w:color w:val="000000"/>
                <w:lang w:eastAsia="lt-LT"/>
              </w:rPr>
            </w:pPr>
            <w:r w:rsidRPr="00026F72">
              <w:rPr>
                <w:color w:val="000000"/>
                <w:lang w:eastAsia="lt-LT"/>
              </w:rPr>
              <w:t>Šiaulių Didždvario gimnazija</w:t>
            </w:r>
          </w:p>
        </w:tc>
        <w:tc>
          <w:tcPr>
            <w:tcW w:w="2835" w:type="dxa"/>
            <w:tcBorders>
              <w:top w:val="nil"/>
              <w:left w:val="nil"/>
              <w:bottom w:val="single" w:sz="8" w:space="0" w:color="auto"/>
              <w:right w:val="single" w:sz="8" w:space="0" w:color="auto"/>
            </w:tcBorders>
            <w:noWrap/>
            <w:vAlign w:val="center"/>
            <w:hideMark/>
          </w:tcPr>
          <w:p w14:paraId="2BE20BCB" w14:textId="77777777" w:rsidR="00026F72" w:rsidRPr="00026F72" w:rsidRDefault="00026F72" w:rsidP="00026F72">
            <w:pPr>
              <w:suppressAutoHyphens w:val="0"/>
              <w:rPr>
                <w:color w:val="000000"/>
                <w:lang w:eastAsia="lt-LT"/>
              </w:rPr>
            </w:pPr>
            <w:r w:rsidRPr="00026F72">
              <w:rPr>
                <w:color w:val="000000"/>
                <w:lang w:eastAsia="lt-LT"/>
              </w:rPr>
              <w:t xml:space="preserve"> Vilniaus g. 188</w:t>
            </w:r>
          </w:p>
        </w:tc>
      </w:tr>
      <w:tr w:rsidR="00026F72" w:rsidRPr="00026F72" w14:paraId="3558B67B" w14:textId="77777777" w:rsidTr="00D6114A">
        <w:trPr>
          <w:trHeight w:val="330"/>
        </w:trPr>
        <w:tc>
          <w:tcPr>
            <w:tcW w:w="556" w:type="dxa"/>
            <w:tcBorders>
              <w:top w:val="nil"/>
              <w:left w:val="single" w:sz="8" w:space="0" w:color="auto"/>
              <w:bottom w:val="single" w:sz="8" w:space="0" w:color="auto"/>
              <w:right w:val="single" w:sz="8" w:space="0" w:color="auto"/>
            </w:tcBorders>
            <w:noWrap/>
            <w:vAlign w:val="center"/>
            <w:hideMark/>
          </w:tcPr>
          <w:p w14:paraId="6DB96DF1" w14:textId="77777777" w:rsidR="00026F72" w:rsidRPr="00026F72" w:rsidRDefault="00026F72" w:rsidP="00026F72">
            <w:pPr>
              <w:suppressAutoHyphens w:val="0"/>
              <w:jc w:val="right"/>
              <w:rPr>
                <w:color w:val="000000"/>
                <w:lang w:eastAsia="lt-LT"/>
              </w:rPr>
            </w:pPr>
            <w:r w:rsidRPr="00026F72">
              <w:rPr>
                <w:color w:val="000000"/>
                <w:lang w:eastAsia="lt-LT"/>
              </w:rPr>
              <w:t>2</w:t>
            </w:r>
          </w:p>
        </w:tc>
        <w:tc>
          <w:tcPr>
            <w:tcW w:w="5813" w:type="dxa"/>
            <w:tcBorders>
              <w:top w:val="nil"/>
              <w:left w:val="nil"/>
              <w:bottom w:val="single" w:sz="8" w:space="0" w:color="auto"/>
              <w:right w:val="single" w:sz="8" w:space="0" w:color="auto"/>
            </w:tcBorders>
            <w:noWrap/>
            <w:vAlign w:val="center"/>
            <w:hideMark/>
          </w:tcPr>
          <w:p w14:paraId="7DBBB759" w14:textId="77777777" w:rsidR="00026F72" w:rsidRPr="00026F72" w:rsidRDefault="00026F72" w:rsidP="00026F72">
            <w:pPr>
              <w:suppressAutoHyphens w:val="0"/>
              <w:rPr>
                <w:color w:val="000000"/>
                <w:lang w:eastAsia="lt-LT"/>
              </w:rPr>
            </w:pPr>
            <w:r w:rsidRPr="00026F72">
              <w:rPr>
                <w:color w:val="000000"/>
                <w:lang w:eastAsia="lt-LT"/>
              </w:rPr>
              <w:t>Šiaulių Juliaus Janonio gimnazija</w:t>
            </w:r>
          </w:p>
        </w:tc>
        <w:tc>
          <w:tcPr>
            <w:tcW w:w="2835" w:type="dxa"/>
            <w:tcBorders>
              <w:top w:val="nil"/>
              <w:left w:val="nil"/>
              <w:bottom w:val="single" w:sz="8" w:space="0" w:color="auto"/>
              <w:right w:val="single" w:sz="8" w:space="0" w:color="auto"/>
            </w:tcBorders>
            <w:noWrap/>
            <w:vAlign w:val="center"/>
            <w:hideMark/>
          </w:tcPr>
          <w:p w14:paraId="2575DAD4" w14:textId="77777777" w:rsidR="00026F72" w:rsidRPr="00026F72" w:rsidRDefault="00026F72" w:rsidP="00026F72">
            <w:pPr>
              <w:suppressAutoHyphens w:val="0"/>
              <w:rPr>
                <w:color w:val="000000"/>
                <w:lang w:eastAsia="lt-LT"/>
              </w:rPr>
            </w:pPr>
            <w:r w:rsidRPr="00026F72">
              <w:rPr>
                <w:color w:val="000000"/>
                <w:lang w:eastAsia="lt-LT"/>
              </w:rPr>
              <w:t xml:space="preserve"> Tilžės g. 137</w:t>
            </w:r>
          </w:p>
        </w:tc>
      </w:tr>
      <w:tr w:rsidR="00026F72" w:rsidRPr="00026F72" w14:paraId="5D96CC9A" w14:textId="77777777" w:rsidTr="00D6114A">
        <w:trPr>
          <w:trHeight w:val="330"/>
        </w:trPr>
        <w:tc>
          <w:tcPr>
            <w:tcW w:w="556" w:type="dxa"/>
            <w:tcBorders>
              <w:top w:val="nil"/>
              <w:left w:val="single" w:sz="8" w:space="0" w:color="auto"/>
              <w:bottom w:val="single" w:sz="8" w:space="0" w:color="auto"/>
              <w:right w:val="single" w:sz="8" w:space="0" w:color="auto"/>
            </w:tcBorders>
            <w:noWrap/>
            <w:vAlign w:val="center"/>
            <w:hideMark/>
          </w:tcPr>
          <w:p w14:paraId="275D60C1" w14:textId="77777777" w:rsidR="00026F72" w:rsidRPr="00026F72" w:rsidRDefault="00026F72" w:rsidP="00026F72">
            <w:pPr>
              <w:suppressAutoHyphens w:val="0"/>
              <w:jc w:val="right"/>
              <w:rPr>
                <w:color w:val="000000"/>
                <w:lang w:eastAsia="lt-LT"/>
              </w:rPr>
            </w:pPr>
            <w:r w:rsidRPr="00026F72">
              <w:rPr>
                <w:color w:val="000000"/>
                <w:lang w:eastAsia="lt-LT"/>
              </w:rPr>
              <w:t>3</w:t>
            </w:r>
          </w:p>
        </w:tc>
        <w:tc>
          <w:tcPr>
            <w:tcW w:w="5813" w:type="dxa"/>
            <w:tcBorders>
              <w:top w:val="nil"/>
              <w:left w:val="nil"/>
              <w:bottom w:val="single" w:sz="8" w:space="0" w:color="auto"/>
              <w:right w:val="single" w:sz="8" w:space="0" w:color="auto"/>
            </w:tcBorders>
            <w:noWrap/>
            <w:vAlign w:val="center"/>
            <w:hideMark/>
          </w:tcPr>
          <w:p w14:paraId="44559E4F" w14:textId="77777777" w:rsidR="00026F72" w:rsidRPr="00026F72" w:rsidRDefault="00026F72" w:rsidP="00026F72">
            <w:pPr>
              <w:suppressAutoHyphens w:val="0"/>
              <w:rPr>
                <w:color w:val="000000"/>
                <w:lang w:eastAsia="lt-LT"/>
              </w:rPr>
            </w:pPr>
            <w:r w:rsidRPr="00026F72">
              <w:rPr>
                <w:color w:val="000000"/>
                <w:lang w:eastAsia="lt-LT"/>
              </w:rPr>
              <w:t>Šiaulių ,,Romuvos'' gimnazija</w:t>
            </w:r>
          </w:p>
        </w:tc>
        <w:tc>
          <w:tcPr>
            <w:tcW w:w="2835" w:type="dxa"/>
            <w:tcBorders>
              <w:top w:val="nil"/>
              <w:left w:val="nil"/>
              <w:bottom w:val="single" w:sz="8" w:space="0" w:color="auto"/>
              <w:right w:val="single" w:sz="8" w:space="0" w:color="auto"/>
            </w:tcBorders>
            <w:noWrap/>
            <w:vAlign w:val="center"/>
            <w:hideMark/>
          </w:tcPr>
          <w:p w14:paraId="23A72081" w14:textId="77777777" w:rsidR="00026F72" w:rsidRPr="00026F72" w:rsidRDefault="00026F72" w:rsidP="00026F72">
            <w:pPr>
              <w:suppressAutoHyphens w:val="0"/>
              <w:rPr>
                <w:color w:val="000000"/>
                <w:lang w:eastAsia="lt-LT"/>
              </w:rPr>
            </w:pPr>
            <w:r w:rsidRPr="00026F72">
              <w:rPr>
                <w:color w:val="000000"/>
                <w:lang w:eastAsia="lt-LT"/>
              </w:rPr>
              <w:t xml:space="preserve"> Dainų g. 7</w:t>
            </w:r>
          </w:p>
        </w:tc>
      </w:tr>
      <w:tr w:rsidR="00026F72" w:rsidRPr="00026F72" w14:paraId="0C88CD31" w14:textId="77777777" w:rsidTr="00D6114A">
        <w:trPr>
          <w:trHeight w:val="330"/>
        </w:trPr>
        <w:tc>
          <w:tcPr>
            <w:tcW w:w="556" w:type="dxa"/>
            <w:tcBorders>
              <w:top w:val="nil"/>
              <w:left w:val="single" w:sz="8" w:space="0" w:color="auto"/>
              <w:bottom w:val="single" w:sz="8" w:space="0" w:color="auto"/>
              <w:right w:val="single" w:sz="8" w:space="0" w:color="auto"/>
            </w:tcBorders>
            <w:noWrap/>
            <w:vAlign w:val="center"/>
            <w:hideMark/>
          </w:tcPr>
          <w:p w14:paraId="7D3424AE" w14:textId="77777777" w:rsidR="00026F72" w:rsidRPr="00026F72" w:rsidRDefault="00026F72" w:rsidP="00026F72">
            <w:pPr>
              <w:suppressAutoHyphens w:val="0"/>
              <w:jc w:val="right"/>
              <w:rPr>
                <w:color w:val="000000"/>
                <w:lang w:eastAsia="lt-LT"/>
              </w:rPr>
            </w:pPr>
            <w:r w:rsidRPr="00026F72">
              <w:rPr>
                <w:color w:val="000000"/>
                <w:lang w:eastAsia="lt-LT"/>
              </w:rPr>
              <w:t>4</w:t>
            </w:r>
          </w:p>
        </w:tc>
        <w:tc>
          <w:tcPr>
            <w:tcW w:w="5813" w:type="dxa"/>
            <w:tcBorders>
              <w:top w:val="nil"/>
              <w:left w:val="nil"/>
              <w:bottom w:val="single" w:sz="8" w:space="0" w:color="auto"/>
              <w:right w:val="single" w:sz="8" w:space="0" w:color="auto"/>
            </w:tcBorders>
            <w:noWrap/>
            <w:vAlign w:val="center"/>
            <w:hideMark/>
          </w:tcPr>
          <w:p w14:paraId="54702743" w14:textId="77777777" w:rsidR="00026F72" w:rsidRPr="00026F72" w:rsidRDefault="00026F72" w:rsidP="00026F72">
            <w:pPr>
              <w:suppressAutoHyphens w:val="0"/>
              <w:rPr>
                <w:color w:val="000000"/>
                <w:lang w:eastAsia="lt-LT"/>
              </w:rPr>
            </w:pPr>
            <w:r w:rsidRPr="00026F72">
              <w:rPr>
                <w:color w:val="000000"/>
                <w:lang w:eastAsia="lt-LT"/>
              </w:rPr>
              <w:t>Šiaulių „Saulėtekio“ gimnazija</w:t>
            </w:r>
          </w:p>
        </w:tc>
        <w:tc>
          <w:tcPr>
            <w:tcW w:w="2835" w:type="dxa"/>
            <w:tcBorders>
              <w:top w:val="nil"/>
              <w:left w:val="nil"/>
              <w:bottom w:val="single" w:sz="8" w:space="0" w:color="auto"/>
              <w:right w:val="single" w:sz="8" w:space="0" w:color="auto"/>
            </w:tcBorders>
            <w:noWrap/>
            <w:vAlign w:val="center"/>
            <w:hideMark/>
          </w:tcPr>
          <w:p w14:paraId="6D9F1F83" w14:textId="77777777" w:rsidR="00026F72" w:rsidRPr="00026F72" w:rsidRDefault="00026F72" w:rsidP="00026F72">
            <w:pPr>
              <w:suppressAutoHyphens w:val="0"/>
              <w:rPr>
                <w:color w:val="000000"/>
                <w:lang w:eastAsia="lt-LT"/>
              </w:rPr>
            </w:pPr>
            <w:r w:rsidRPr="00026F72">
              <w:rPr>
                <w:color w:val="000000"/>
                <w:lang w:eastAsia="lt-LT"/>
              </w:rPr>
              <w:t xml:space="preserve"> Lieporių g. 2</w:t>
            </w:r>
          </w:p>
        </w:tc>
      </w:tr>
      <w:tr w:rsidR="00026F72" w:rsidRPr="00026F72" w14:paraId="4F2183EF" w14:textId="77777777" w:rsidTr="00D6114A">
        <w:trPr>
          <w:trHeight w:val="330"/>
        </w:trPr>
        <w:tc>
          <w:tcPr>
            <w:tcW w:w="556" w:type="dxa"/>
            <w:tcBorders>
              <w:top w:val="nil"/>
              <w:left w:val="single" w:sz="8" w:space="0" w:color="auto"/>
              <w:bottom w:val="single" w:sz="8" w:space="0" w:color="auto"/>
              <w:right w:val="single" w:sz="8" w:space="0" w:color="auto"/>
            </w:tcBorders>
            <w:noWrap/>
            <w:vAlign w:val="center"/>
            <w:hideMark/>
          </w:tcPr>
          <w:p w14:paraId="77349A27" w14:textId="77777777" w:rsidR="00026F72" w:rsidRPr="00026F72" w:rsidRDefault="00026F72" w:rsidP="00026F72">
            <w:pPr>
              <w:suppressAutoHyphens w:val="0"/>
              <w:jc w:val="right"/>
              <w:rPr>
                <w:color w:val="000000"/>
                <w:lang w:eastAsia="lt-LT"/>
              </w:rPr>
            </w:pPr>
            <w:r w:rsidRPr="00026F72">
              <w:rPr>
                <w:color w:val="000000"/>
                <w:lang w:eastAsia="lt-LT"/>
              </w:rPr>
              <w:t>5</w:t>
            </w:r>
          </w:p>
        </w:tc>
        <w:tc>
          <w:tcPr>
            <w:tcW w:w="5813" w:type="dxa"/>
            <w:tcBorders>
              <w:top w:val="nil"/>
              <w:left w:val="nil"/>
              <w:bottom w:val="single" w:sz="8" w:space="0" w:color="auto"/>
              <w:right w:val="single" w:sz="8" w:space="0" w:color="auto"/>
            </w:tcBorders>
            <w:noWrap/>
            <w:vAlign w:val="center"/>
            <w:hideMark/>
          </w:tcPr>
          <w:p w14:paraId="380AC3B4" w14:textId="77777777" w:rsidR="00026F72" w:rsidRPr="00026F72" w:rsidRDefault="00026F72" w:rsidP="00026F72">
            <w:pPr>
              <w:suppressAutoHyphens w:val="0"/>
              <w:rPr>
                <w:color w:val="000000"/>
                <w:lang w:eastAsia="lt-LT"/>
              </w:rPr>
            </w:pPr>
            <w:r w:rsidRPr="00026F72">
              <w:rPr>
                <w:color w:val="000000"/>
                <w:lang w:eastAsia="lt-LT"/>
              </w:rPr>
              <w:t>Šiaulių Lieporių gimnazija</w:t>
            </w:r>
          </w:p>
        </w:tc>
        <w:tc>
          <w:tcPr>
            <w:tcW w:w="2835" w:type="dxa"/>
            <w:tcBorders>
              <w:top w:val="nil"/>
              <w:left w:val="nil"/>
              <w:bottom w:val="single" w:sz="8" w:space="0" w:color="auto"/>
              <w:right w:val="single" w:sz="8" w:space="0" w:color="auto"/>
            </w:tcBorders>
            <w:noWrap/>
            <w:vAlign w:val="center"/>
            <w:hideMark/>
          </w:tcPr>
          <w:p w14:paraId="10029BD9" w14:textId="77777777" w:rsidR="00026F72" w:rsidRPr="00026F72" w:rsidRDefault="00026F72" w:rsidP="00026F72">
            <w:pPr>
              <w:suppressAutoHyphens w:val="0"/>
              <w:rPr>
                <w:color w:val="000000"/>
                <w:lang w:eastAsia="lt-LT"/>
              </w:rPr>
            </w:pPr>
            <w:r w:rsidRPr="00026F72">
              <w:rPr>
                <w:color w:val="000000"/>
                <w:lang w:eastAsia="lt-LT"/>
              </w:rPr>
              <w:t xml:space="preserve"> V. Grinkevičiaus g. 22</w:t>
            </w:r>
          </w:p>
        </w:tc>
      </w:tr>
      <w:tr w:rsidR="00026F72" w:rsidRPr="00026F72" w14:paraId="073EB398" w14:textId="77777777" w:rsidTr="00D6114A">
        <w:trPr>
          <w:trHeight w:val="330"/>
        </w:trPr>
        <w:tc>
          <w:tcPr>
            <w:tcW w:w="556" w:type="dxa"/>
            <w:tcBorders>
              <w:top w:val="nil"/>
              <w:left w:val="single" w:sz="8" w:space="0" w:color="auto"/>
              <w:bottom w:val="single" w:sz="8" w:space="0" w:color="auto"/>
              <w:right w:val="single" w:sz="8" w:space="0" w:color="auto"/>
            </w:tcBorders>
            <w:noWrap/>
            <w:vAlign w:val="center"/>
            <w:hideMark/>
          </w:tcPr>
          <w:p w14:paraId="53CF5931" w14:textId="77777777" w:rsidR="00026F72" w:rsidRPr="00026F72" w:rsidRDefault="00026F72" w:rsidP="00026F72">
            <w:pPr>
              <w:suppressAutoHyphens w:val="0"/>
              <w:jc w:val="right"/>
              <w:rPr>
                <w:color w:val="000000"/>
                <w:lang w:eastAsia="lt-LT"/>
              </w:rPr>
            </w:pPr>
            <w:r w:rsidRPr="00026F72">
              <w:rPr>
                <w:color w:val="000000"/>
                <w:lang w:eastAsia="lt-LT"/>
              </w:rPr>
              <w:t>6</w:t>
            </w:r>
          </w:p>
        </w:tc>
        <w:tc>
          <w:tcPr>
            <w:tcW w:w="5813" w:type="dxa"/>
            <w:tcBorders>
              <w:top w:val="nil"/>
              <w:left w:val="nil"/>
              <w:bottom w:val="single" w:sz="8" w:space="0" w:color="auto"/>
              <w:right w:val="single" w:sz="8" w:space="0" w:color="auto"/>
            </w:tcBorders>
            <w:noWrap/>
            <w:vAlign w:val="center"/>
            <w:hideMark/>
          </w:tcPr>
          <w:p w14:paraId="549D7FD2" w14:textId="77777777" w:rsidR="00026F72" w:rsidRPr="00026F72" w:rsidRDefault="00026F72" w:rsidP="00026F72">
            <w:pPr>
              <w:suppressAutoHyphens w:val="0"/>
              <w:rPr>
                <w:color w:val="000000"/>
                <w:lang w:eastAsia="lt-LT"/>
              </w:rPr>
            </w:pPr>
            <w:r w:rsidRPr="00026F72">
              <w:rPr>
                <w:color w:val="000000"/>
                <w:lang w:eastAsia="lt-LT"/>
              </w:rPr>
              <w:t>Šiaulių Stasio Šalkauskio gimnazija</w:t>
            </w:r>
          </w:p>
        </w:tc>
        <w:tc>
          <w:tcPr>
            <w:tcW w:w="2835" w:type="dxa"/>
            <w:tcBorders>
              <w:top w:val="nil"/>
              <w:left w:val="nil"/>
              <w:bottom w:val="single" w:sz="8" w:space="0" w:color="auto"/>
              <w:right w:val="single" w:sz="8" w:space="0" w:color="auto"/>
            </w:tcBorders>
            <w:noWrap/>
            <w:vAlign w:val="center"/>
            <w:hideMark/>
          </w:tcPr>
          <w:p w14:paraId="393D7F05" w14:textId="32DCD05E" w:rsidR="00026F72" w:rsidRPr="00026F72" w:rsidRDefault="00026F72" w:rsidP="00026F72">
            <w:pPr>
              <w:suppressAutoHyphens w:val="0"/>
              <w:rPr>
                <w:color w:val="000000"/>
                <w:lang w:eastAsia="lt-LT"/>
              </w:rPr>
            </w:pPr>
            <w:r w:rsidRPr="00026F72">
              <w:rPr>
                <w:color w:val="000000"/>
                <w:lang w:eastAsia="lt-LT"/>
              </w:rPr>
              <w:t xml:space="preserve"> S. Šalkauskio g. 3</w:t>
            </w:r>
          </w:p>
        </w:tc>
      </w:tr>
      <w:tr w:rsidR="00026F72" w:rsidRPr="00026F72" w14:paraId="4F6E2034" w14:textId="77777777" w:rsidTr="00D6114A">
        <w:trPr>
          <w:trHeight w:val="330"/>
        </w:trPr>
        <w:tc>
          <w:tcPr>
            <w:tcW w:w="556" w:type="dxa"/>
            <w:tcBorders>
              <w:top w:val="nil"/>
              <w:left w:val="single" w:sz="8" w:space="0" w:color="auto"/>
              <w:bottom w:val="single" w:sz="4" w:space="0" w:color="auto"/>
              <w:right w:val="single" w:sz="8" w:space="0" w:color="auto"/>
            </w:tcBorders>
            <w:noWrap/>
            <w:vAlign w:val="center"/>
            <w:hideMark/>
          </w:tcPr>
          <w:p w14:paraId="0B7C7A5B" w14:textId="77777777" w:rsidR="00026F72" w:rsidRPr="00026F72" w:rsidRDefault="00026F72" w:rsidP="00026F72">
            <w:pPr>
              <w:suppressAutoHyphens w:val="0"/>
              <w:jc w:val="right"/>
              <w:rPr>
                <w:color w:val="000000"/>
                <w:lang w:eastAsia="lt-LT"/>
              </w:rPr>
            </w:pPr>
            <w:r w:rsidRPr="00026F72">
              <w:rPr>
                <w:color w:val="000000"/>
                <w:lang w:eastAsia="lt-LT"/>
              </w:rPr>
              <w:t>7</w:t>
            </w:r>
          </w:p>
        </w:tc>
        <w:tc>
          <w:tcPr>
            <w:tcW w:w="5813" w:type="dxa"/>
            <w:tcBorders>
              <w:top w:val="nil"/>
              <w:left w:val="nil"/>
              <w:bottom w:val="single" w:sz="4" w:space="0" w:color="auto"/>
              <w:right w:val="single" w:sz="8" w:space="0" w:color="auto"/>
            </w:tcBorders>
            <w:noWrap/>
            <w:vAlign w:val="center"/>
            <w:hideMark/>
          </w:tcPr>
          <w:p w14:paraId="416EA803" w14:textId="10ABD1A6" w:rsidR="00026F72" w:rsidRPr="00026F72" w:rsidRDefault="00026F72" w:rsidP="00026F72">
            <w:pPr>
              <w:suppressAutoHyphens w:val="0"/>
              <w:rPr>
                <w:color w:val="000000"/>
                <w:lang w:eastAsia="lt-LT"/>
              </w:rPr>
            </w:pPr>
            <w:r w:rsidRPr="00026F72">
              <w:rPr>
                <w:color w:val="000000"/>
                <w:lang w:eastAsia="lt-LT"/>
              </w:rPr>
              <w:t xml:space="preserve">Šiaulių Simono Daukanto </w:t>
            </w:r>
            <w:r w:rsidR="00125120">
              <w:rPr>
                <w:color w:val="000000"/>
                <w:lang w:eastAsia="lt-LT"/>
              </w:rPr>
              <w:t xml:space="preserve">inžinerijos </w:t>
            </w:r>
            <w:r w:rsidRPr="00026F72">
              <w:rPr>
                <w:color w:val="000000"/>
                <w:lang w:eastAsia="lt-LT"/>
              </w:rPr>
              <w:t>gimnazija</w:t>
            </w:r>
          </w:p>
        </w:tc>
        <w:tc>
          <w:tcPr>
            <w:tcW w:w="2835" w:type="dxa"/>
            <w:tcBorders>
              <w:top w:val="nil"/>
              <w:left w:val="nil"/>
              <w:bottom w:val="single" w:sz="4" w:space="0" w:color="auto"/>
              <w:right w:val="single" w:sz="8" w:space="0" w:color="auto"/>
            </w:tcBorders>
            <w:noWrap/>
            <w:vAlign w:val="center"/>
            <w:hideMark/>
          </w:tcPr>
          <w:p w14:paraId="4D304259" w14:textId="71C87927" w:rsidR="00026F72" w:rsidRPr="00026F72" w:rsidRDefault="00026F72" w:rsidP="00026F72">
            <w:pPr>
              <w:suppressAutoHyphens w:val="0"/>
              <w:rPr>
                <w:color w:val="000000"/>
                <w:lang w:eastAsia="lt-LT"/>
              </w:rPr>
            </w:pPr>
            <w:r w:rsidRPr="00026F72">
              <w:rPr>
                <w:color w:val="000000"/>
                <w:lang w:eastAsia="lt-LT"/>
              </w:rPr>
              <w:t xml:space="preserve"> S</w:t>
            </w:r>
            <w:r w:rsidR="00536B77">
              <w:rPr>
                <w:color w:val="000000"/>
                <w:lang w:eastAsia="lt-LT"/>
              </w:rPr>
              <w:t>.</w:t>
            </w:r>
            <w:r w:rsidRPr="00026F72">
              <w:rPr>
                <w:color w:val="000000"/>
                <w:lang w:eastAsia="lt-LT"/>
              </w:rPr>
              <w:t xml:space="preserve"> Daukanto g. 71</w:t>
            </w:r>
          </w:p>
        </w:tc>
      </w:tr>
      <w:tr w:rsidR="00026F72" w:rsidRPr="00026F72" w14:paraId="562C8C8B" w14:textId="77777777" w:rsidTr="00D6114A">
        <w:trPr>
          <w:trHeight w:val="330"/>
        </w:trPr>
        <w:tc>
          <w:tcPr>
            <w:tcW w:w="556" w:type="dxa"/>
            <w:tcBorders>
              <w:top w:val="single" w:sz="4" w:space="0" w:color="auto"/>
              <w:left w:val="single" w:sz="8" w:space="0" w:color="auto"/>
              <w:bottom w:val="single" w:sz="8" w:space="0" w:color="auto"/>
              <w:right w:val="single" w:sz="8" w:space="0" w:color="auto"/>
            </w:tcBorders>
            <w:noWrap/>
            <w:vAlign w:val="center"/>
            <w:hideMark/>
          </w:tcPr>
          <w:p w14:paraId="4ED65CDB" w14:textId="77777777" w:rsidR="00026F72" w:rsidRPr="00026F72" w:rsidRDefault="00026F72" w:rsidP="00026F72">
            <w:pPr>
              <w:suppressAutoHyphens w:val="0"/>
              <w:jc w:val="right"/>
              <w:rPr>
                <w:color w:val="000000"/>
                <w:lang w:eastAsia="lt-LT"/>
              </w:rPr>
            </w:pPr>
            <w:r w:rsidRPr="00026F72">
              <w:rPr>
                <w:color w:val="000000"/>
                <w:lang w:eastAsia="lt-LT"/>
              </w:rPr>
              <w:t>8</w:t>
            </w:r>
          </w:p>
        </w:tc>
        <w:tc>
          <w:tcPr>
            <w:tcW w:w="5813" w:type="dxa"/>
            <w:tcBorders>
              <w:top w:val="single" w:sz="4" w:space="0" w:color="auto"/>
              <w:left w:val="nil"/>
              <w:bottom w:val="single" w:sz="8" w:space="0" w:color="auto"/>
              <w:right w:val="single" w:sz="8" w:space="0" w:color="auto"/>
            </w:tcBorders>
            <w:noWrap/>
            <w:vAlign w:val="center"/>
            <w:hideMark/>
          </w:tcPr>
          <w:p w14:paraId="10B521F7" w14:textId="77777777" w:rsidR="00026F72" w:rsidRPr="00026F72" w:rsidRDefault="00026F72" w:rsidP="00026F72">
            <w:pPr>
              <w:suppressAutoHyphens w:val="0"/>
              <w:rPr>
                <w:color w:val="000000"/>
                <w:lang w:eastAsia="lt-LT"/>
              </w:rPr>
            </w:pPr>
            <w:r w:rsidRPr="00026F72">
              <w:rPr>
                <w:color w:val="000000"/>
                <w:lang w:eastAsia="lt-LT"/>
              </w:rPr>
              <w:t>Šiaulių sporto gimnazija</w:t>
            </w:r>
          </w:p>
        </w:tc>
        <w:tc>
          <w:tcPr>
            <w:tcW w:w="2835" w:type="dxa"/>
            <w:tcBorders>
              <w:top w:val="single" w:sz="4" w:space="0" w:color="auto"/>
              <w:left w:val="nil"/>
              <w:bottom w:val="single" w:sz="8" w:space="0" w:color="auto"/>
              <w:right w:val="single" w:sz="8" w:space="0" w:color="auto"/>
            </w:tcBorders>
            <w:noWrap/>
            <w:vAlign w:val="center"/>
            <w:hideMark/>
          </w:tcPr>
          <w:p w14:paraId="0FE4C37F" w14:textId="77777777" w:rsidR="00026F72" w:rsidRPr="00026F72" w:rsidRDefault="00026F72" w:rsidP="00026F72">
            <w:pPr>
              <w:suppressAutoHyphens w:val="0"/>
              <w:rPr>
                <w:color w:val="000000"/>
                <w:lang w:eastAsia="lt-LT"/>
              </w:rPr>
            </w:pPr>
            <w:r w:rsidRPr="00026F72">
              <w:rPr>
                <w:color w:val="000000"/>
                <w:lang w:eastAsia="lt-LT"/>
              </w:rPr>
              <w:t xml:space="preserve"> Vilniaus g. 297</w:t>
            </w:r>
          </w:p>
        </w:tc>
      </w:tr>
      <w:tr w:rsidR="00026F72" w:rsidRPr="00026F72" w14:paraId="2AF10710" w14:textId="77777777" w:rsidTr="00D6114A">
        <w:trPr>
          <w:trHeight w:val="330"/>
        </w:trPr>
        <w:tc>
          <w:tcPr>
            <w:tcW w:w="556" w:type="dxa"/>
            <w:tcBorders>
              <w:top w:val="nil"/>
              <w:left w:val="single" w:sz="8" w:space="0" w:color="auto"/>
              <w:bottom w:val="single" w:sz="8" w:space="0" w:color="auto"/>
              <w:right w:val="single" w:sz="8" w:space="0" w:color="auto"/>
            </w:tcBorders>
            <w:noWrap/>
            <w:vAlign w:val="center"/>
            <w:hideMark/>
          </w:tcPr>
          <w:p w14:paraId="06188D30" w14:textId="77777777" w:rsidR="00026F72" w:rsidRPr="00026F72" w:rsidRDefault="00026F72" w:rsidP="00026F72">
            <w:pPr>
              <w:suppressAutoHyphens w:val="0"/>
              <w:jc w:val="right"/>
              <w:rPr>
                <w:color w:val="000000"/>
                <w:lang w:eastAsia="lt-LT"/>
              </w:rPr>
            </w:pPr>
            <w:r w:rsidRPr="00026F72">
              <w:rPr>
                <w:color w:val="000000"/>
                <w:lang w:eastAsia="lt-LT"/>
              </w:rPr>
              <w:t>9</w:t>
            </w:r>
          </w:p>
        </w:tc>
        <w:tc>
          <w:tcPr>
            <w:tcW w:w="5813" w:type="dxa"/>
            <w:tcBorders>
              <w:top w:val="nil"/>
              <w:left w:val="nil"/>
              <w:bottom w:val="single" w:sz="8" w:space="0" w:color="auto"/>
              <w:right w:val="single" w:sz="8" w:space="0" w:color="auto"/>
            </w:tcBorders>
            <w:noWrap/>
            <w:vAlign w:val="center"/>
            <w:hideMark/>
          </w:tcPr>
          <w:p w14:paraId="76ED11FF" w14:textId="77777777" w:rsidR="00026F72" w:rsidRPr="00026F72" w:rsidRDefault="00026F72" w:rsidP="00026F72">
            <w:pPr>
              <w:suppressAutoHyphens w:val="0"/>
              <w:rPr>
                <w:color w:val="000000"/>
                <w:lang w:eastAsia="lt-LT"/>
              </w:rPr>
            </w:pPr>
            <w:r w:rsidRPr="00026F72">
              <w:rPr>
                <w:color w:val="000000"/>
                <w:lang w:eastAsia="lt-LT"/>
              </w:rPr>
              <w:t>Šiaulių „Santarvės“ gimnazija</w:t>
            </w:r>
          </w:p>
        </w:tc>
        <w:tc>
          <w:tcPr>
            <w:tcW w:w="2835" w:type="dxa"/>
            <w:tcBorders>
              <w:top w:val="nil"/>
              <w:left w:val="nil"/>
              <w:bottom w:val="single" w:sz="8" w:space="0" w:color="auto"/>
              <w:right w:val="single" w:sz="8" w:space="0" w:color="auto"/>
            </w:tcBorders>
            <w:noWrap/>
            <w:vAlign w:val="center"/>
            <w:hideMark/>
          </w:tcPr>
          <w:p w14:paraId="7FD8603D" w14:textId="77777777" w:rsidR="00026F72" w:rsidRPr="00026F72" w:rsidRDefault="00026F72" w:rsidP="00026F72">
            <w:pPr>
              <w:suppressAutoHyphens w:val="0"/>
              <w:rPr>
                <w:color w:val="000000"/>
                <w:lang w:eastAsia="lt-LT"/>
              </w:rPr>
            </w:pPr>
            <w:r w:rsidRPr="00026F72">
              <w:rPr>
                <w:color w:val="000000"/>
                <w:lang w:eastAsia="lt-LT"/>
              </w:rPr>
              <w:t xml:space="preserve"> Vytauto g. 113</w:t>
            </w:r>
          </w:p>
        </w:tc>
      </w:tr>
      <w:tr w:rsidR="00026F72" w:rsidRPr="00026F72" w14:paraId="0BEAA2DB" w14:textId="77777777" w:rsidTr="00D6114A">
        <w:trPr>
          <w:trHeight w:val="330"/>
        </w:trPr>
        <w:tc>
          <w:tcPr>
            <w:tcW w:w="556" w:type="dxa"/>
            <w:tcBorders>
              <w:top w:val="nil"/>
              <w:left w:val="single" w:sz="8" w:space="0" w:color="auto"/>
              <w:bottom w:val="single" w:sz="8" w:space="0" w:color="auto"/>
              <w:right w:val="single" w:sz="8" w:space="0" w:color="auto"/>
            </w:tcBorders>
            <w:noWrap/>
            <w:vAlign w:val="center"/>
            <w:hideMark/>
          </w:tcPr>
          <w:p w14:paraId="7BA8B0DF" w14:textId="77777777" w:rsidR="00026F72" w:rsidRPr="00026F72" w:rsidRDefault="00026F72" w:rsidP="00026F72">
            <w:pPr>
              <w:suppressAutoHyphens w:val="0"/>
              <w:jc w:val="right"/>
              <w:rPr>
                <w:color w:val="000000"/>
                <w:lang w:eastAsia="lt-LT"/>
              </w:rPr>
            </w:pPr>
            <w:r w:rsidRPr="00026F72">
              <w:rPr>
                <w:color w:val="000000"/>
                <w:lang w:eastAsia="lt-LT"/>
              </w:rPr>
              <w:t>10</w:t>
            </w:r>
          </w:p>
        </w:tc>
        <w:tc>
          <w:tcPr>
            <w:tcW w:w="5813" w:type="dxa"/>
            <w:tcBorders>
              <w:top w:val="nil"/>
              <w:left w:val="nil"/>
              <w:bottom w:val="single" w:sz="8" w:space="0" w:color="auto"/>
              <w:right w:val="single" w:sz="8" w:space="0" w:color="auto"/>
            </w:tcBorders>
            <w:noWrap/>
            <w:vAlign w:val="center"/>
            <w:hideMark/>
          </w:tcPr>
          <w:p w14:paraId="119666D5" w14:textId="77777777" w:rsidR="00026F72" w:rsidRPr="00026F72" w:rsidRDefault="00026F72" w:rsidP="00026F72">
            <w:pPr>
              <w:suppressAutoHyphens w:val="0"/>
              <w:rPr>
                <w:color w:val="000000"/>
                <w:lang w:eastAsia="lt-LT"/>
              </w:rPr>
            </w:pPr>
            <w:r w:rsidRPr="00026F72">
              <w:rPr>
                <w:color w:val="000000"/>
                <w:lang w:eastAsia="lt-LT"/>
              </w:rPr>
              <w:t>Šiaulių Dainų progimnazija</w:t>
            </w:r>
          </w:p>
        </w:tc>
        <w:tc>
          <w:tcPr>
            <w:tcW w:w="2835" w:type="dxa"/>
            <w:tcBorders>
              <w:top w:val="nil"/>
              <w:left w:val="nil"/>
              <w:bottom w:val="single" w:sz="8" w:space="0" w:color="auto"/>
              <w:right w:val="single" w:sz="8" w:space="0" w:color="auto"/>
            </w:tcBorders>
            <w:noWrap/>
            <w:vAlign w:val="center"/>
            <w:hideMark/>
          </w:tcPr>
          <w:p w14:paraId="51F3AAC2" w14:textId="77777777" w:rsidR="00026F72" w:rsidRPr="00026F72" w:rsidRDefault="00026F72" w:rsidP="00026F72">
            <w:pPr>
              <w:suppressAutoHyphens w:val="0"/>
              <w:rPr>
                <w:color w:val="000000"/>
                <w:lang w:eastAsia="lt-LT"/>
              </w:rPr>
            </w:pPr>
            <w:r w:rsidRPr="00026F72">
              <w:rPr>
                <w:color w:val="000000"/>
                <w:lang w:eastAsia="lt-LT"/>
              </w:rPr>
              <w:t xml:space="preserve"> Dainų g. 45</w:t>
            </w:r>
          </w:p>
        </w:tc>
      </w:tr>
      <w:tr w:rsidR="00026F72" w:rsidRPr="00026F72" w14:paraId="5B8E7E5E" w14:textId="77777777" w:rsidTr="00D6114A">
        <w:trPr>
          <w:trHeight w:val="330"/>
        </w:trPr>
        <w:tc>
          <w:tcPr>
            <w:tcW w:w="556" w:type="dxa"/>
            <w:tcBorders>
              <w:top w:val="nil"/>
              <w:left w:val="single" w:sz="8" w:space="0" w:color="auto"/>
              <w:bottom w:val="single" w:sz="8" w:space="0" w:color="auto"/>
              <w:right w:val="single" w:sz="8" w:space="0" w:color="auto"/>
            </w:tcBorders>
            <w:noWrap/>
            <w:vAlign w:val="center"/>
            <w:hideMark/>
          </w:tcPr>
          <w:p w14:paraId="43765EE2" w14:textId="77777777" w:rsidR="00026F72" w:rsidRPr="00026F72" w:rsidRDefault="00026F72" w:rsidP="00026F72">
            <w:pPr>
              <w:suppressAutoHyphens w:val="0"/>
              <w:jc w:val="right"/>
              <w:rPr>
                <w:color w:val="000000"/>
                <w:lang w:eastAsia="lt-LT"/>
              </w:rPr>
            </w:pPr>
            <w:r w:rsidRPr="00026F72">
              <w:rPr>
                <w:color w:val="000000"/>
                <w:lang w:eastAsia="lt-LT"/>
              </w:rPr>
              <w:t>11</w:t>
            </w:r>
          </w:p>
        </w:tc>
        <w:tc>
          <w:tcPr>
            <w:tcW w:w="5813" w:type="dxa"/>
            <w:tcBorders>
              <w:top w:val="nil"/>
              <w:left w:val="nil"/>
              <w:bottom w:val="single" w:sz="8" w:space="0" w:color="auto"/>
              <w:right w:val="single" w:sz="8" w:space="0" w:color="auto"/>
            </w:tcBorders>
            <w:noWrap/>
            <w:vAlign w:val="center"/>
            <w:hideMark/>
          </w:tcPr>
          <w:p w14:paraId="2F22EE34" w14:textId="77777777" w:rsidR="00026F72" w:rsidRPr="00026F72" w:rsidRDefault="00026F72" w:rsidP="00026F72">
            <w:pPr>
              <w:suppressAutoHyphens w:val="0"/>
              <w:rPr>
                <w:color w:val="000000"/>
                <w:lang w:eastAsia="lt-LT"/>
              </w:rPr>
            </w:pPr>
            <w:r w:rsidRPr="00026F72">
              <w:rPr>
                <w:color w:val="000000"/>
                <w:lang w:eastAsia="lt-LT"/>
              </w:rPr>
              <w:t>Šiaulių Gegužių progimnazija</w:t>
            </w:r>
          </w:p>
        </w:tc>
        <w:tc>
          <w:tcPr>
            <w:tcW w:w="2835" w:type="dxa"/>
            <w:tcBorders>
              <w:top w:val="nil"/>
              <w:left w:val="nil"/>
              <w:bottom w:val="single" w:sz="8" w:space="0" w:color="auto"/>
              <w:right w:val="single" w:sz="8" w:space="0" w:color="auto"/>
            </w:tcBorders>
            <w:noWrap/>
            <w:vAlign w:val="center"/>
            <w:hideMark/>
          </w:tcPr>
          <w:p w14:paraId="6A18FC28" w14:textId="77777777" w:rsidR="00026F72" w:rsidRPr="00026F72" w:rsidRDefault="00026F72" w:rsidP="00026F72">
            <w:pPr>
              <w:suppressAutoHyphens w:val="0"/>
              <w:rPr>
                <w:color w:val="000000"/>
                <w:lang w:eastAsia="lt-LT"/>
              </w:rPr>
            </w:pPr>
            <w:r w:rsidRPr="00026F72">
              <w:rPr>
                <w:color w:val="000000"/>
                <w:lang w:eastAsia="lt-LT"/>
              </w:rPr>
              <w:t xml:space="preserve"> Dariaus ir Girėno g. 22</w:t>
            </w:r>
          </w:p>
        </w:tc>
      </w:tr>
      <w:tr w:rsidR="00026F72" w:rsidRPr="00026F72" w14:paraId="495A664C" w14:textId="77777777" w:rsidTr="00D6114A">
        <w:trPr>
          <w:trHeight w:val="330"/>
        </w:trPr>
        <w:tc>
          <w:tcPr>
            <w:tcW w:w="556" w:type="dxa"/>
            <w:tcBorders>
              <w:top w:val="nil"/>
              <w:left w:val="single" w:sz="8" w:space="0" w:color="auto"/>
              <w:bottom w:val="single" w:sz="8" w:space="0" w:color="auto"/>
              <w:right w:val="single" w:sz="8" w:space="0" w:color="auto"/>
            </w:tcBorders>
            <w:noWrap/>
            <w:vAlign w:val="center"/>
            <w:hideMark/>
          </w:tcPr>
          <w:p w14:paraId="0492D550" w14:textId="77777777" w:rsidR="00026F72" w:rsidRPr="00026F72" w:rsidRDefault="00026F72" w:rsidP="00026F72">
            <w:pPr>
              <w:suppressAutoHyphens w:val="0"/>
              <w:jc w:val="right"/>
              <w:rPr>
                <w:color w:val="000000"/>
                <w:lang w:eastAsia="lt-LT"/>
              </w:rPr>
            </w:pPr>
            <w:r w:rsidRPr="00026F72">
              <w:rPr>
                <w:color w:val="000000"/>
                <w:lang w:eastAsia="lt-LT"/>
              </w:rPr>
              <w:t>12</w:t>
            </w:r>
          </w:p>
        </w:tc>
        <w:tc>
          <w:tcPr>
            <w:tcW w:w="5813" w:type="dxa"/>
            <w:tcBorders>
              <w:top w:val="nil"/>
              <w:left w:val="nil"/>
              <w:bottom w:val="single" w:sz="8" w:space="0" w:color="auto"/>
              <w:right w:val="single" w:sz="8" w:space="0" w:color="auto"/>
            </w:tcBorders>
            <w:noWrap/>
            <w:vAlign w:val="center"/>
            <w:hideMark/>
          </w:tcPr>
          <w:p w14:paraId="100E0687" w14:textId="77777777" w:rsidR="00026F72" w:rsidRPr="00026F72" w:rsidRDefault="00026F72" w:rsidP="00026F72">
            <w:pPr>
              <w:suppressAutoHyphens w:val="0"/>
              <w:rPr>
                <w:color w:val="000000"/>
                <w:lang w:eastAsia="lt-LT"/>
              </w:rPr>
            </w:pPr>
            <w:r w:rsidRPr="00026F72">
              <w:rPr>
                <w:color w:val="000000"/>
                <w:lang w:eastAsia="lt-LT"/>
              </w:rPr>
              <w:t>Šiaulių Gytarių progimnazija</w:t>
            </w:r>
          </w:p>
        </w:tc>
        <w:tc>
          <w:tcPr>
            <w:tcW w:w="2835" w:type="dxa"/>
            <w:tcBorders>
              <w:top w:val="nil"/>
              <w:left w:val="nil"/>
              <w:bottom w:val="single" w:sz="8" w:space="0" w:color="auto"/>
              <w:right w:val="single" w:sz="8" w:space="0" w:color="auto"/>
            </w:tcBorders>
            <w:noWrap/>
            <w:vAlign w:val="center"/>
            <w:hideMark/>
          </w:tcPr>
          <w:p w14:paraId="051D1FD2" w14:textId="77777777" w:rsidR="00026F72" w:rsidRPr="00026F72" w:rsidRDefault="00026F72" w:rsidP="00026F72">
            <w:pPr>
              <w:suppressAutoHyphens w:val="0"/>
              <w:rPr>
                <w:color w:val="000000"/>
                <w:lang w:eastAsia="lt-LT"/>
              </w:rPr>
            </w:pPr>
            <w:r w:rsidRPr="00026F72">
              <w:rPr>
                <w:color w:val="000000"/>
                <w:lang w:eastAsia="lt-LT"/>
              </w:rPr>
              <w:t xml:space="preserve"> Korsako g. 10</w:t>
            </w:r>
          </w:p>
        </w:tc>
      </w:tr>
      <w:tr w:rsidR="00026F72" w:rsidRPr="00026F72" w14:paraId="133A8818" w14:textId="77777777" w:rsidTr="00D6114A">
        <w:trPr>
          <w:trHeight w:val="330"/>
        </w:trPr>
        <w:tc>
          <w:tcPr>
            <w:tcW w:w="556" w:type="dxa"/>
            <w:tcBorders>
              <w:top w:val="nil"/>
              <w:left w:val="single" w:sz="8" w:space="0" w:color="auto"/>
              <w:bottom w:val="single" w:sz="8" w:space="0" w:color="auto"/>
              <w:right w:val="single" w:sz="8" w:space="0" w:color="auto"/>
            </w:tcBorders>
            <w:noWrap/>
            <w:vAlign w:val="center"/>
            <w:hideMark/>
          </w:tcPr>
          <w:p w14:paraId="2C13557E" w14:textId="77777777" w:rsidR="00026F72" w:rsidRPr="00026F72" w:rsidRDefault="00026F72" w:rsidP="00026F72">
            <w:pPr>
              <w:suppressAutoHyphens w:val="0"/>
              <w:jc w:val="right"/>
              <w:rPr>
                <w:color w:val="000000"/>
                <w:lang w:eastAsia="lt-LT"/>
              </w:rPr>
            </w:pPr>
            <w:r w:rsidRPr="00026F72">
              <w:rPr>
                <w:color w:val="000000"/>
                <w:lang w:eastAsia="lt-LT"/>
              </w:rPr>
              <w:t>13</w:t>
            </w:r>
          </w:p>
        </w:tc>
        <w:tc>
          <w:tcPr>
            <w:tcW w:w="5813" w:type="dxa"/>
            <w:tcBorders>
              <w:top w:val="nil"/>
              <w:left w:val="nil"/>
              <w:bottom w:val="single" w:sz="8" w:space="0" w:color="auto"/>
              <w:right w:val="single" w:sz="8" w:space="0" w:color="auto"/>
            </w:tcBorders>
            <w:noWrap/>
            <w:vAlign w:val="center"/>
            <w:hideMark/>
          </w:tcPr>
          <w:p w14:paraId="7CC37B1E" w14:textId="77777777" w:rsidR="00026F72" w:rsidRPr="00026F72" w:rsidRDefault="00026F72" w:rsidP="00026F72">
            <w:pPr>
              <w:suppressAutoHyphens w:val="0"/>
              <w:rPr>
                <w:color w:val="000000"/>
                <w:lang w:eastAsia="lt-LT"/>
              </w:rPr>
            </w:pPr>
            <w:r w:rsidRPr="00026F72">
              <w:rPr>
                <w:color w:val="000000"/>
                <w:lang w:eastAsia="lt-LT"/>
              </w:rPr>
              <w:t>Šiaulių Jovaro progimnazija</w:t>
            </w:r>
          </w:p>
        </w:tc>
        <w:tc>
          <w:tcPr>
            <w:tcW w:w="2835" w:type="dxa"/>
            <w:tcBorders>
              <w:top w:val="nil"/>
              <w:left w:val="nil"/>
              <w:bottom w:val="single" w:sz="8" w:space="0" w:color="auto"/>
              <w:right w:val="single" w:sz="8" w:space="0" w:color="auto"/>
            </w:tcBorders>
            <w:noWrap/>
            <w:vAlign w:val="center"/>
            <w:hideMark/>
          </w:tcPr>
          <w:p w14:paraId="72571E83" w14:textId="77777777" w:rsidR="00026F72" w:rsidRPr="00026F72" w:rsidRDefault="00026F72" w:rsidP="00026F72">
            <w:pPr>
              <w:suppressAutoHyphens w:val="0"/>
              <w:rPr>
                <w:color w:val="000000"/>
                <w:lang w:eastAsia="lt-LT"/>
              </w:rPr>
            </w:pPr>
            <w:r w:rsidRPr="00026F72">
              <w:rPr>
                <w:color w:val="000000"/>
                <w:lang w:eastAsia="lt-LT"/>
              </w:rPr>
              <w:t xml:space="preserve"> Vytauto g. 132</w:t>
            </w:r>
          </w:p>
        </w:tc>
      </w:tr>
      <w:tr w:rsidR="00026F72" w:rsidRPr="00026F72" w14:paraId="646F861B" w14:textId="77777777" w:rsidTr="00D6114A">
        <w:trPr>
          <w:trHeight w:val="330"/>
        </w:trPr>
        <w:tc>
          <w:tcPr>
            <w:tcW w:w="556" w:type="dxa"/>
            <w:tcBorders>
              <w:top w:val="nil"/>
              <w:left w:val="single" w:sz="8" w:space="0" w:color="auto"/>
              <w:bottom w:val="single" w:sz="8" w:space="0" w:color="auto"/>
              <w:right w:val="single" w:sz="8" w:space="0" w:color="auto"/>
            </w:tcBorders>
            <w:noWrap/>
            <w:vAlign w:val="center"/>
            <w:hideMark/>
          </w:tcPr>
          <w:p w14:paraId="4783C7FA" w14:textId="77777777" w:rsidR="00026F72" w:rsidRPr="00026F72" w:rsidRDefault="00026F72" w:rsidP="00026F72">
            <w:pPr>
              <w:suppressAutoHyphens w:val="0"/>
              <w:jc w:val="right"/>
              <w:rPr>
                <w:color w:val="000000"/>
                <w:lang w:eastAsia="lt-LT"/>
              </w:rPr>
            </w:pPr>
            <w:r w:rsidRPr="00026F72">
              <w:rPr>
                <w:color w:val="000000"/>
                <w:lang w:eastAsia="lt-LT"/>
              </w:rPr>
              <w:t>14</w:t>
            </w:r>
          </w:p>
        </w:tc>
        <w:tc>
          <w:tcPr>
            <w:tcW w:w="5813" w:type="dxa"/>
            <w:tcBorders>
              <w:top w:val="nil"/>
              <w:left w:val="nil"/>
              <w:bottom w:val="single" w:sz="8" w:space="0" w:color="auto"/>
              <w:right w:val="single" w:sz="8" w:space="0" w:color="auto"/>
            </w:tcBorders>
            <w:noWrap/>
            <w:vAlign w:val="center"/>
            <w:hideMark/>
          </w:tcPr>
          <w:p w14:paraId="259B91B2" w14:textId="77777777" w:rsidR="00026F72" w:rsidRPr="00026F72" w:rsidRDefault="00026F72" w:rsidP="00026F72">
            <w:pPr>
              <w:suppressAutoHyphens w:val="0"/>
              <w:rPr>
                <w:color w:val="000000"/>
                <w:lang w:eastAsia="lt-LT"/>
              </w:rPr>
            </w:pPr>
            <w:r w:rsidRPr="00026F72">
              <w:rPr>
                <w:color w:val="000000"/>
                <w:lang w:eastAsia="lt-LT"/>
              </w:rPr>
              <w:t>Šiaulių „Juventos“ progimnazija</w:t>
            </w:r>
          </w:p>
        </w:tc>
        <w:tc>
          <w:tcPr>
            <w:tcW w:w="2835" w:type="dxa"/>
            <w:tcBorders>
              <w:top w:val="nil"/>
              <w:left w:val="nil"/>
              <w:bottom w:val="single" w:sz="8" w:space="0" w:color="auto"/>
              <w:right w:val="single" w:sz="8" w:space="0" w:color="auto"/>
            </w:tcBorders>
            <w:noWrap/>
            <w:vAlign w:val="center"/>
            <w:hideMark/>
          </w:tcPr>
          <w:p w14:paraId="5C312544" w14:textId="77777777" w:rsidR="00026F72" w:rsidRPr="00026F72" w:rsidRDefault="00026F72" w:rsidP="00026F72">
            <w:pPr>
              <w:suppressAutoHyphens w:val="0"/>
              <w:rPr>
                <w:color w:val="000000"/>
                <w:lang w:eastAsia="lt-LT"/>
              </w:rPr>
            </w:pPr>
            <w:r w:rsidRPr="00026F72">
              <w:rPr>
                <w:color w:val="000000"/>
                <w:lang w:eastAsia="lt-LT"/>
              </w:rPr>
              <w:t xml:space="preserve"> P. Višinskio g. 16</w:t>
            </w:r>
          </w:p>
        </w:tc>
      </w:tr>
      <w:tr w:rsidR="00026F72" w:rsidRPr="00026F72" w14:paraId="5F83B734" w14:textId="77777777" w:rsidTr="00F31ED9">
        <w:trPr>
          <w:trHeight w:val="330"/>
        </w:trPr>
        <w:tc>
          <w:tcPr>
            <w:tcW w:w="556" w:type="dxa"/>
            <w:tcBorders>
              <w:top w:val="nil"/>
              <w:left w:val="single" w:sz="8" w:space="0" w:color="auto"/>
              <w:bottom w:val="single" w:sz="4" w:space="0" w:color="auto"/>
              <w:right w:val="single" w:sz="8" w:space="0" w:color="auto"/>
            </w:tcBorders>
            <w:noWrap/>
            <w:vAlign w:val="center"/>
            <w:hideMark/>
          </w:tcPr>
          <w:p w14:paraId="2578A2EF" w14:textId="77777777" w:rsidR="00026F72" w:rsidRPr="00026F72" w:rsidRDefault="00026F72" w:rsidP="00026F72">
            <w:pPr>
              <w:suppressAutoHyphens w:val="0"/>
              <w:jc w:val="right"/>
              <w:rPr>
                <w:color w:val="000000"/>
                <w:lang w:eastAsia="lt-LT"/>
              </w:rPr>
            </w:pPr>
            <w:r w:rsidRPr="00026F72">
              <w:rPr>
                <w:color w:val="000000"/>
                <w:lang w:eastAsia="lt-LT"/>
              </w:rPr>
              <w:t>15</w:t>
            </w:r>
          </w:p>
        </w:tc>
        <w:tc>
          <w:tcPr>
            <w:tcW w:w="5813" w:type="dxa"/>
            <w:tcBorders>
              <w:top w:val="nil"/>
              <w:left w:val="nil"/>
              <w:bottom w:val="single" w:sz="4" w:space="0" w:color="auto"/>
              <w:right w:val="single" w:sz="8" w:space="0" w:color="auto"/>
            </w:tcBorders>
            <w:noWrap/>
            <w:vAlign w:val="center"/>
            <w:hideMark/>
          </w:tcPr>
          <w:p w14:paraId="200F7E99" w14:textId="77777777" w:rsidR="00026F72" w:rsidRPr="00026F72" w:rsidRDefault="00026F72" w:rsidP="00026F72">
            <w:pPr>
              <w:suppressAutoHyphens w:val="0"/>
              <w:rPr>
                <w:color w:val="000000"/>
                <w:lang w:eastAsia="lt-LT"/>
              </w:rPr>
            </w:pPr>
            <w:r w:rsidRPr="00026F72">
              <w:rPr>
                <w:color w:val="000000"/>
                <w:lang w:eastAsia="lt-LT"/>
              </w:rPr>
              <w:t>Šiaulių Vinco Kudirkos progimnazija</w:t>
            </w:r>
          </w:p>
        </w:tc>
        <w:tc>
          <w:tcPr>
            <w:tcW w:w="2835" w:type="dxa"/>
            <w:tcBorders>
              <w:top w:val="nil"/>
              <w:left w:val="nil"/>
              <w:bottom w:val="single" w:sz="4" w:space="0" w:color="auto"/>
              <w:right w:val="single" w:sz="8" w:space="0" w:color="auto"/>
            </w:tcBorders>
            <w:noWrap/>
            <w:vAlign w:val="center"/>
            <w:hideMark/>
          </w:tcPr>
          <w:p w14:paraId="0D7869E9" w14:textId="77777777" w:rsidR="00026F72" w:rsidRPr="00026F72" w:rsidRDefault="00026F72" w:rsidP="00026F72">
            <w:pPr>
              <w:suppressAutoHyphens w:val="0"/>
              <w:rPr>
                <w:color w:val="000000"/>
                <w:lang w:eastAsia="lt-LT"/>
              </w:rPr>
            </w:pPr>
            <w:r w:rsidRPr="00026F72">
              <w:rPr>
                <w:color w:val="000000"/>
                <w:lang w:eastAsia="lt-LT"/>
              </w:rPr>
              <w:t xml:space="preserve"> Dvaro g. 129</w:t>
            </w:r>
          </w:p>
        </w:tc>
      </w:tr>
      <w:tr w:rsidR="00026F72" w:rsidRPr="00026F72" w14:paraId="5BE25056" w14:textId="77777777" w:rsidTr="00F31ED9">
        <w:trPr>
          <w:trHeight w:val="330"/>
        </w:trPr>
        <w:tc>
          <w:tcPr>
            <w:tcW w:w="556" w:type="dxa"/>
            <w:tcBorders>
              <w:top w:val="single" w:sz="4" w:space="0" w:color="auto"/>
              <w:left w:val="single" w:sz="8" w:space="0" w:color="auto"/>
              <w:bottom w:val="single" w:sz="8" w:space="0" w:color="auto"/>
              <w:right w:val="single" w:sz="8" w:space="0" w:color="auto"/>
            </w:tcBorders>
            <w:noWrap/>
            <w:vAlign w:val="center"/>
            <w:hideMark/>
          </w:tcPr>
          <w:p w14:paraId="5B18427F" w14:textId="77777777" w:rsidR="00026F72" w:rsidRPr="00026F72" w:rsidRDefault="00026F72" w:rsidP="00026F72">
            <w:pPr>
              <w:suppressAutoHyphens w:val="0"/>
              <w:jc w:val="right"/>
              <w:rPr>
                <w:color w:val="000000"/>
                <w:lang w:eastAsia="lt-LT"/>
              </w:rPr>
            </w:pPr>
            <w:r w:rsidRPr="00026F72">
              <w:rPr>
                <w:color w:val="000000"/>
                <w:lang w:eastAsia="lt-LT"/>
              </w:rPr>
              <w:lastRenderedPageBreak/>
              <w:t>16</w:t>
            </w:r>
          </w:p>
        </w:tc>
        <w:tc>
          <w:tcPr>
            <w:tcW w:w="5813" w:type="dxa"/>
            <w:tcBorders>
              <w:top w:val="single" w:sz="4" w:space="0" w:color="auto"/>
              <w:left w:val="nil"/>
              <w:bottom w:val="single" w:sz="8" w:space="0" w:color="auto"/>
              <w:right w:val="single" w:sz="8" w:space="0" w:color="auto"/>
            </w:tcBorders>
            <w:noWrap/>
            <w:vAlign w:val="center"/>
            <w:hideMark/>
          </w:tcPr>
          <w:p w14:paraId="4CBBDE99" w14:textId="77777777" w:rsidR="00026F72" w:rsidRPr="00026F72" w:rsidRDefault="00026F72" w:rsidP="00026F72">
            <w:pPr>
              <w:suppressAutoHyphens w:val="0"/>
              <w:rPr>
                <w:color w:val="000000"/>
                <w:lang w:eastAsia="lt-LT"/>
              </w:rPr>
            </w:pPr>
            <w:r w:rsidRPr="00026F72">
              <w:rPr>
                <w:color w:val="000000"/>
                <w:lang w:eastAsia="lt-LT"/>
              </w:rPr>
              <w:t>Šiaulių Medelyno progimnazija</w:t>
            </w:r>
          </w:p>
        </w:tc>
        <w:tc>
          <w:tcPr>
            <w:tcW w:w="2835" w:type="dxa"/>
            <w:tcBorders>
              <w:top w:val="single" w:sz="4" w:space="0" w:color="auto"/>
              <w:left w:val="nil"/>
              <w:bottom w:val="single" w:sz="8" w:space="0" w:color="auto"/>
              <w:right w:val="single" w:sz="8" w:space="0" w:color="auto"/>
            </w:tcBorders>
            <w:noWrap/>
            <w:vAlign w:val="center"/>
            <w:hideMark/>
          </w:tcPr>
          <w:p w14:paraId="5E5772F7" w14:textId="77777777" w:rsidR="00026F72" w:rsidRPr="00026F72" w:rsidRDefault="00026F72" w:rsidP="00026F72">
            <w:pPr>
              <w:suppressAutoHyphens w:val="0"/>
              <w:rPr>
                <w:color w:val="000000"/>
                <w:lang w:eastAsia="lt-LT"/>
              </w:rPr>
            </w:pPr>
            <w:r w:rsidRPr="00026F72">
              <w:rPr>
                <w:color w:val="000000"/>
                <w:lang w:eastAsia="lt-LT"/>
              </w:rPr>
              <w:t xml:space="preserve"> Birutės g. 40</w:t>
            </w:r>
          </w:p>
        </w:tc>
      </w:tr>
      <w:tr w:rsidR="00026F72" w:rsidRPr="00026F72" w14:paraId="219EE911" w14:textId="77777777" w:rsidTr="00D6114A">
        <w:trPr>
          <w:trHeight w:val="330"/>
        </w:trPr>
        <w:tc>
          <w:tcPr>
            <w:tcW w:w="556" w:type="dxa"/>
            <w:tcBorders>
              <w:top w:val="nil"/>
              <w:left w:val="single" w:sz="8" w:space="0" w:color="auto"/>
              <w:bottom w:val="single" w:sz="8" w:space="0" w:color="auto"/>
              <w:right w:val="single" w:sz="8" w:space="0" w:color="auto"/>
            </w:tcBorders>
            <w:noWrap/>
            <w:vAlign w:val="center"/>
            <w:hideMark/>
          </w:tcPr>
          <w:p w14:paraId="1430CE95" w14:textId="77777777" w:rsidR="00026F72" w:rsidRPr="00026F72" w:rsidRDefault="00026F72" w:rsidP="00026F72">
            <w:pPr>
              <w:suppressAutoHyphens w:val="0"/>
              <w:jc w:val="right"/>
              <w:rPr>
                <w:color w:val="000000"/>
                <w:lang w:eastAsia="lt-LT"/>
              </w:rPr>
            </w:pPr>
            <w:r w:rsidRPr="00026F72">
              <w:rPr>
                <w:color w:val="000000"/>
                <w:lang w:eastAsia="lt-LT"/>
              </w:rPr>
              <w:t>17</w:t>
            </w:r>
          </w:p>
        </w:tc>
        <w:tc>
          <w:tcPr>
            <w:tcW w:w="5813" w:type="dxa"/>
            <w:tcBorders>
              <w:top w:val="nil"/>
              <w:left w:val="nil"/>
              <w:bottom w:val="single" w:sz="8" w:space="0" w:color="auto"/>
              <w:right w:val="single" w:sz="8" w:space="0" w:color="auto"/>
            </w:tcBorders>
            <w:noWrap/>
            <w:vAlign w:val="center"/>
            <w:hideMark/>
          </w:tcPr>
          <w:p w14:paraId="2F71EDB7" w14:textId="77777777" w:rsidR="00026F72" w:rsidRPr="00026F72" w:rsidRDefault="00026F72" w:rsidP="00026F72">
            <w:pPr>
              <w:suppressAutoHyphens w:val="0"/>
              <w:rPr>
                <w:color w:val="000000"/>
                <w:lang w:eastAsia="lt-LT"/>
              </w:rPr>
            </w:pPr>
            <w:r w:rsidRPr="00026F72">
              <w:rPr>
                <w:color w:val="000000"/>
                <w:lang w:eastAsia="lt-LT"/>
              </w:rPr>
              <w:t>Šiaulių Ragainės progimnazija</w:t>
            </w:r>
          </w:p>
        </w:tc>
        <w:tc>
          <w:tcPr>
            <w:tcW w:w="2835" w:type="dxa"/>
            <w:tcBorders>
              <w:top w:val="nil"/>
              <w:left w:val="nil"/>
              <w:bottom w:val="single" w:sz="8" w:space="0" w:color="auto"/>
              <w:right w:val="single" w:sz="8" w:space="0" w:color="auto"/>
            </w:tcBorders>
            <w:noWrap/>
            <w:vAlign w:val="center"/>
            <w:hideMark/>
          </w:tcPr>
          <w:p w14:paraId="40B9592D" w14:textId="77777777" w:rsidR="00026F72" w:rsidRPr="00026F72" w:rsidRDefault="00026F72" w:rsidP="00026F72">
            <w:pPr>
              <w:suppressAutoHyphens w:val="0"/>
              <w:rPr>
                <w:color w:val="000000"/>
                <w:lang w:eastAsia="lt-LT"/>
              </w:rPr>
            </w:pPr>
            <w:r w:rsidRPr="00026F72">
              <w:rPr>
                <w:color w:val="000000"/>
                <w:lang w:eastAsia="lt-LT"/>
              </w:rPr>
              <w:t xml:space="preserve"> Tilžės g. 85</w:t>
            </w:r>
          </w:p>
        </w:tc>
      </w:tr>
      <w:tr w:rsidR="00026F72" w:rsidRPr="00026F72" w14:paraId="55F3FD97" w14:textId="77777777" w:rsidTr="00D6114A">
        <w:trPr>
          <w:trHeight w:val="330"/>
        </w:trPr>
        <w:tc>
          <w:tcPr>
            <w:tcW w:w="556" w:type="dxa"/>
            <w:tcBorders>
              <w:top w:val="nil"/>
              <w:left w:val="single" w:sz="8" w:space="0" w:color="auto"/>
              <w:bottom w:val="single" w:sz="8" w:space="0" w:color="auto"/>
              <w:right w:val="single" w:sz="8" w:space="0" w:color="auto"/>
            </w:tcBorders>
            <w:noWrap/>
            <w:vAlign w:val="center"/>
            <w:hideMark/>
          </w:tcPr>
          <w:p w14:paraId="68600338" w14:textId="77777777" w:rsidR="00026F72" w:rsidRPr="00026F72" w:rsidRDefault="00026F72" w:rsidP="00026F72">
            <w:pPr>
              <w:suppressAutoHyphens w:val="0"/>
              <w:jc w:val="right"/>
              <w:rPr>
                <w:color w:val="000000"/>
                <w:lang w:eastAsia="lt-LT"/>
              </w:rPr>
            </w:pPr>
            <w:r w:rsidRPr="00026F72">
              <w:rPr>
                <w:color w:val="000000"/>
                <w:lang w:eastAsia="lt-LT"/>
              </w:rPr>
              <w:t>18</w:t>
            </w:r>
          </w:p>
        </w:tc>
        <w:tc>
          <w:tcPr>
            <w:tcW w:w="5813" w:type="dxa"/>
            <w:tcBorders>
              <w:top w:val="nil"/>
              <w:left w:val="nil"/>
              <w:bottom w:val="single" w:sz="8" w:space="0" w:color="auto"/>
              <w:right w:val="single" w:sz="8" w:space="0" w:color="auto"/>
            </w:tcBorders>
            <w:noWrap/>
            <w:vAlign w:val="center"/>
            <w:hideMark/>
          </w:tcPr>
          <w:p w14:paraId="46687793" w14:textId="77777777" w:rsidR="00026F72" w:rsidRPr="00026F72" w:rsidRDefault="00026F72" w:rsidP="00026F72">
            <w:pPr>
              <w:suppressAutoHyphens w:val="0"/>
              <w:rPr>
                <w:color w:val="000000"/>
                <w:lang w:eastAsia="lt-LT"/>
              </w:rPr>
            </w:pPr>
            <w:r w:rsidRPr="00026F72">
              <w:rPr>
                <w:color w:val="000000"/>
                <w:lang w:eastAsia="lt-LT"/>
              </w:rPr>
              <w:t>Šiaulių Rasos progimnazija</w:t>
            </w:r>
          </w:p>
        </w:tc>
        <w:tc>
          <w:tcPr>
            <w:tcW w:w="2835" w:type="dxa"/>
            <w:tcBorders>
              <w:top w:val="nil"/>
              <w:left w:val="nil"/>
              <w:bottom w:val="single" w:sz="8" w:space="0" w:color="auto"/>
              <w:right w:val="single" w:sz="8" w:space="0" w:color="auto"/>
            </w:tcBorders>
            <w:noWrap/>
            <w:vAlign w:val="center"/>
            <w:hideMark/>
          </w:tcPr>
          <w:p w14:paraId="30C02263" w14:textId="77777777" w:rsidR="00026F72" w:rsidRPr="00026F72" w:rsidRDefault="00026F72" w:rsidP="00026F72">
            <w:pPr>
              <w:suppressAutoHyphens w:val="0"/>
              <w:rPr>
                <w:color w:val="000000"/>
                <w:lang w:eastAsia="lt-LT"/>
              </w:rPr>
            </w:pPr>
            <w:r w:rsidRPr="00026F72">
              <w:rPr>
                <w:color w:val="000000"/>
                <w:lang w:eastAsia="lt-LT"/>
              </w:rPr>
              <w:t xml:space="preserve"> Tiesos g. 1</w:t>
            </w:r>
          </w:p>
        </w:tc>
      </w:tr>
      <w:tr w:rsidR="00026F72" w:rsidRPr="00026F72" w14:paraId="34D910BB" w14:textId="77777777" w:rsidTr="00D6114A">
        <w:trPr>
          <w:trHeight w:val="330"/>
        </w:trPr>
        <w:tc>
          <w:tcPr>
            <w:tcW w:w="556" w:type="dxa"/>
            <w:tcBorders>
              <w:top w:val="nil"/>
              <w:left w:val="single" w:sz="8" w:space="0" w:color="auto"/>
              <w:bottom w:val="single" w:sz="8" w:space="0" w:color="auto"/>
              <w:right w:val="single" w:sz="8" w:space="0" w:color="auto"/>
            </w:tcBorders>
            <w:noWrap/>
            <w:vAlign w:val="center"/>
            <w:hideMark/>
          </w:tcPr>
          <w:p w14:paraId="0C546A97" w14:textId="77777777" w:rsidR="00026F72" w:rsidRPr="00026F72" w:rsidRDefault="00026F72" w:rsidP="00026F72">
            <w:pPr>
              <w:suppressAutoHyphens w:val="0"/>
              <w:jc w:val="right"/>
              <w:rPr>
                <w:color w:val="000000"/>
                <w:lang w:eastAsia="lt-LT"/>
              </w:rPr>
            </w:pPr>
            <w:r w:rsidRPr="00026F72">
              <w:rPr>
                <w:color w:val="000000"/>
                <w:lang w:eastAsia="lt-LT"/>
              </w:rPr>
              <w:t>19</w:t>
            </w:r>
          </w:p>
        </w:tc>
        <w:tc>
          <w:tcPr>
            <w:tcW w:w="5813" w:type="dxa"/>
            <w:tcBorders>
              <w:top w:val="nil"/>
              <w:left w:val="nil"/>
              <w:bottom w:val="single" w:sz="8" w:space="0" w:color="auto"/>
              <w:right w:val="single" w:sz="8" w:space="0" w:color="auto"/>
            </w:tcBorders>
            <w:noWrap/>
            <w:vAlign w:val="center"/>
            <w:hideMark/>
          </w:tcPr>
          <w:p w14:paraId="1D89E971" w14:textId="77777777" w:rsidR="00026F72" w:rsidRPr="00026F72" w:rsidRDefault="00026F72" w:rsidP="00026F72">
            <w:pPr>
              <w:suppressAutoHyphens w:val="0"/>
              <w:rPr>
                <w:color w:val="000000"/>
                <w:lang w:eastAsia="lt-LT"/>
              </w:rPr>
            </w:pPr>
            <w:r w:rsidRPr="00026F72">
              <w:rPr>
                <w:color w:val="000000"/>
                <w:lang w:eastAsia="lt-LT"/>
              </w:rPr>
              <w:t>Šiaulių Rėkyvos progimnazija</w:t>
            </w:r>
          </w:p>
        </w:tc>
        <w:tc>
          <w:tcPr>
            <w:tcW w:w="2835" w:type="dxa"/>
            <w:tcBorders>
              <w:top w:val="nil"/>
              <w:left w:val="nil"/>
              <w:bottom w:val="single" w:sz="8" w:space="0" w:color="auto"/>
              <w:right w:val="single" w:sz="8" w:space="0" w:color="auto"/>
            </w:tcBorders>
            <w:noWrap/>
            <w:vAlign w:val="center"/>
            <w:hideMark/>
          </w:tcPr>
          <w:p w14:paraId="4ECD4B92" w14:textId="77777777" w:rsidR="00026F72" w:rsidRPr="00026F72" w:rsidRDefault="00026F72" w:rsidP="00026F72">
            <w:pPr>
              <w:suppressAutoHyphens w:val="0"/>
              <w:rPr>
                <w:color w:val="000000"/>
                <w:lang w:eastAsia="lt-LT"/>
              </w:rPr>
            </w:pPr>
            <w:r w:rsidRPr="00026F72">
              <w:rPr>
                <w:color w:val="000000"/>
                <w:lang w:eastAsia="lt-LT"/>
              </w:rPr>
              <w:t xml:space="preserve"> Poilsio g. 1</w:t>
            </w:r>
          </w:p>
        </w:tc>
      </w:tr>
      <w:tr w:rsidR="00026F72" w:rsidRPr="00026F72" w14:paraId="3C426DEF" w14:textId="77777777" w:rsidTr="00D6114A">
        <w:trPr>
          <w:trHeight w:val="330"/>
        </w:trPr>
        <w:tc>
          <w:tcPr>
            <w:tcW w:w="556" w:type="dxa"/>
            <w:tcBorders>
              <w:top w:val="nil"/>
              <w:left w:val="single" w:sz="8" w:space="0" w:color="auto"/>
              <w:bottom w:val="single" w:sz="8" w:space="0" w:color="auto"/>
              <w:right w:val="single" w:sz="8" w:space="0" w:color="auto"/>
            </w:tcBorders>
            <w:noWrap/>
            <w:vAlign w:val="center"/>
            <w:hideMark/>
          </w:tcPr>
          <w:p w14:paraId="0663B6F8" w14:textId="77777777" w:rsidR="00026F72" w:rsidRPr="00026F72" w:rsidRDefault="00026F72" w:rsidP="00026F72">
            <w:pPr>
              <w:suppressAutoHyphens w:val="0"/>
              <w:jc w:val="right"/>
              <w:rPr>
                <w:color w:val="000000"/>
                <w:lang w:eastAsia="lt-LT"/>
              </w:rPr>
            </w:pPr>
            <w:r w:rsidRPr="00026F72">
              <w:rPr>
                <w:color w:val="000000"/>
                <w:lang w:eastAsia="lt-LT"/>
              </w:rPr>
              <w:t>20</w:t>
            </w:r>
          </w:p>
        </w:tc>
        <w:tc>
          <w:tcPr>
            <w:tcW w:w="5813" w:type="dxa"/>
            <w:tcBorders>
              <w:top w:val="nil"/>
              <w:left w:val="nil"/>
              <w:bottom w:val="single" w:sz="8" w:space="0" w:color="auto"/>
              <w:right w:val="single" w:sz="8" w:space="0" w:color="auto"/>
            </w:tcBorders>
            <w:noWrap/>
            <w:vAlign w:val="center"/>
            <w:hideMark/>
          </w:tcPr>
          <w:p w14:paraId="3A6F0430" w14:textId="79AA9CBF" w:rsidR="00026F72" w:rsidRPr="00026F72" w:rsidRDefault="00026F72" w:rsidP="00026F72">
            <w:pPr>
              <w:suppressAutoHyphens w:val="0"/>
              <w:rPr>
                <w:color w:val="000000"/>
                <w:lang w:eastAsia="lt-LT"/>
              </w:rPr>
            </w:pPr>
            <w:r w:rsidRPr="00026F72">
              <w:rPr>
                <w:color w:val="000000"/>
                <w:lang w:eastAsia="lt-LT"/>
              </w:rPr>
              <w:t xml:space="preserve">Šiaulių </w:t>
            </w:r>
            <w:r w:rsidR="00A80106">
              <w:rPr>
                <w:color w:val="000000"/>
                <w:lang w:eastAsia="lt-LT"/>
              </w:rPr>
              <w:t>„</w:t>
            </w:r>
            <w:r w:rsidRPr="00026F72">
              <w:rPr>
                <w:color w:val="000000"/>
                <w:lang w:eastAsia="lt-LT"/>
              </w:rPr>
              <w:t>Romuvos</w:t>
            </w:r>
            <w:r w:rsidR="00A80106">
              <w:rPr>
                <w:color w:val="000000"/>
                <w:lang w:eastAsia="lt-LT"/>
              </w:rPr>
              <w:t>“</w:t>
            </w:r>
            <w:r w:rsidRPr="00026F72">
              <w:rPr>
                <w:color w:val="000000"/>
                <w:lang w:eastAsia="lt-LT"/>
              </w:rPr>
              <w:t xml:space="preserve"> progimnazija</w:t>
            </w:r>
          </w:p>
        </w:tc>
        <w:tc>
          <w:tcPr>
            <w:tcW w:w="2835" w:type="dxa"/>
            <w:tcBorders>
              <w:top w:val="nil"/>
              <w:left w:val="nil"/>
              <w:bottom w:val="single" w:sz="8" w:space="0" w:color="auto"/>
              <w:right w:val="single" w:sz="8" w:space="0" w:color="auto"/>
            </w:tcBorders>
            <w:noWrap/>
            <w:vAlign w:val="center"/>
            <w:hideMark/>
          </w:tcPr>
          <w:p w14:paraId="500072D6" w14:textId="77777777" w:rsidR="00026F72" w:rsidRPr="00026F72" w:rsidRDefault="00026F72" w:rsidP="00026F72">
            <w:pPr>
              <w:suppressAutoHyphens w:val="0"/>
              <w:rPr>
                <w:color w:val="000000"/>
                <w:lang w:eastAsia="lt-LT"/>
              </w:rPr>
            </w:pPr>
            <w:r w:rsidRPr="00026F72">
              <w:rPr>
                <w:color w:val="000000"/>
                <w:lang w:eastAsia="lt-LT"/>
              </w:rPr>
              <w:t xml:space="preserve"> Dainų g. 13</w:t>
            </w:r>
          </w:p>
        </w:tc>
      </w:tr>
      <w:tr w:rsidR="00026F72" w:rsidRPr="00026F72" w14:paraId="623C8B44" w14:textId="77777777" w:rsidTr="00D6114A">
        <w:trPr>
          <w:trHeight w:val="330"/>
        </w:trPr>
        <w:tc>
          <w:tcPr>
            <w:tcW w:w="556" w:type="dxa"/>
            <w:tcBorders>
              <w:top w:val="nil"/>
              <w:left w:val="single" w:sz="8" w:space="0" w:color="auto"/>
              <w:bottom w:val="single" w:sz="8" w:space="0" w:color="auto"/>
              <w:right w:val="single" w:sz="8" w:space="0" w:color="auto"/>
            </w:tcBorders>
            <w:noWrap/>
            <w:vAlign w:val="center"/>
            <w:hideMark/>
          </w:tcPr>
          <w:p w14:paraId="5B803CC5" w14:textId="77777777" w:rsidR="00026F72" w:rsidRPr="00026F72" w:rsidRDefault="00026F72" w:rsidP="00026F72">
            <w:pPr>
              <w:suppressAutoHyphens w:val="0"/>
              <w:jc w:val="right"/>
              <w:rPr>
                <w:color w:val="000000"/>
                <w:lang w:eastAsia="lt-LT"/>
              </w:rPr>
            </w:pPr>
            <w:r w:rsidRPr="00026F72">
              <w:rPr>
                <w:color w:val="000000"/>
                <w:lang w:eastAsia="lt-LT"/>
              </w:rPr>
              <w:t>21</w:t>
            </w:r>
          </w:p>
        </w:tc>
        <w:tc>
          <w:tcPr>
            <w:tcW w:w="5813" w:type="dxa"/>
            <w:tcBorders>
              <w:top w:val="nil"/>
              <w:left w:val="nil"/>
              <w:bottom w:val="single" w:sz="8" w:space="0" w:color="auto"/>
              <w:right w:val="single" w:sz="8" w:space="0" w:color="auto"/>
            </w:tcBorders>
            <w:noWrap/>
            <w:vAlign w:val="center"/>
            <w:hideMark/>
          </w:tcPr>
          <w:p w14:paraId="61A82E53" w14:textId="77777777" w:rsidR="00026F72" w:rsidRPr="00026F72" w:rsidRDefault="00026F72" w:rsidP="00026F72">
            <w:pPr>
              <w:suppressAutoHyphens w:val="0"/>
              <w:rPr>
                <w:color w:val="000000"/>
                <w:lang w:eastAsia="lt-LT"/>
              </w:rPr>
            </w:pPr>
            <w:r w:rsidRPr="00026F72">
              <w:rPr>
                <w:color w:val="000000"/>
                <w:lang w:eastAsia="lt-LT"/>
              </w:rPr>
              <w:t>Šiaulių Salduvės progimnazija</w:t>
            </w:r>
          </w:p>
        </w:tc>
        <w:tc>
          <w:tcPr>
            <w:tcW w:w="2835" w:type="dxa"/>
            <w:tcBorders>
              <w:top w:val="nil"/>
              <w:left w:val="nil"/>
              <w:bottom w:val="single" w:sz="8" w:space="0" w:color="auto"/>
              <w:right w:val="single" w:sz="8" w:space="0" w:color="auto"/>
            </w:tcBorders>
            <w:noWrap/>
            <w:vAlign w:val="center"/>
            <w:hideMark/>
          </w:tcPr>
          <w:p w14:paraId="0C06216A" w14:textId="77777777" w:rsidR="00026F72" w:rsidRPr="00026F72" w:rsidRDefault="00026F72" w:rsidP="00026F72">
            <w:pPr>
              <w:suppressAutoHyphens w:val="0"/>
              <w:rPr>
                <w:color w:val="000000"/>
                <w:lang w:eastAsia="lt-LT"/>
              </w:rPr>
            </w:pPr>
            <w:r w:rsidRPr="00026F72">
              <w:rPr>
                <w:color w:val="000000"/>
                <w:lang w:eastAsia="lt-LT"/>
              </w:rPr>
              <w:t xml:space="preserve"> K. Kalinausko g. 19</w:t>
            </w:r>
          </w:p>
        </w:tc>
      </w:tr>
      <w:tr w:rsidR="00026F72" w:rsidRPr="00026F72" w14:paraId="05B50B6E" w14:textId="77777777" w:rsidTr="00D6114A">
        <w:trPr>
          <w:trHeight w:val="330"/>
        </w:trPr>
        <w:tc>
          <w:tcPr>
            <w:tcW w:w="556" w:type="dxa"/>
            <w:tcBorders>
              <w:top w:val="nil"/>
              <w:left w:val="single" w:sz="8" w:space="0" w:color="auto"/>
              <w:bottom w:val="single" w:sz="8" w:space="0" w:color="auto"/>
              <w:right w:val="single" w:sz="8" w:space="0" w:color="auto"/>
            </w:tcBorders>
            <w:noWrap/>
            <w:vAlign w:val="center"/>
            <w:hideMark/>
          </w:tcPr>
          <w:p w14:paraId="47B78C8A" w14:textId="77777777" w:rsidR="00026F72" w:rsidRPr="00026F72" w:rsidRDefault="00026F72" w:rsidP="00026F72">
            <w:pPr>
              <w:suppressAutoHyphens w:val="0"/>
              <w:jc w:val="right"/>
              <w:rPr>
                <w:color w:val="000000"/>
                <w:lang w:eastAsia="lt-LT"/>
              </w:rPr>
            </w:pPr>
            <w:r w:rsidRPr="00026F72">
              <w:rPr>
                <w:color w:val="000000"/>
                <w:lang w:eastAsia="lt-LT"/>
              </w:rPr>
              <w:t>22</w:t>
            </w:r>
          </w:p>
        </w:tc>
        <w:tc>
          <w:tcPr>
            <w:tcW w:w="5813" w:type="dxa"/>
            <w:tcBorders>
              <w:top w:val="nil"/>
              <w:left w:val="nil"/>
              <w:bottom w:val="single" w:sz="8" w:space="0" w:color="auto"/>
              <w:right w:val="single" w:sz="8" w:space="0" w:color="auto"/>
            </w:tcBorders>
            <w:noWrap/>
            <w:vAlign w:val="center"/>
            <w:hideMark/>
          </w:tcPr>
          <w:p w14:paraId="679765FE" w14:textId="77777777" w:rsidR="00026F72" w:rsidRPr="00026F72" w:rsidRDefault="00026F72" w:rsidP="00026F72">
            <w:pPr>
              <w:suppressAutoHyphens w:val="0"/>
              <w:rPr>
                <w:color w:val="000000"/>
                <w:lang w:eastAsia="lt-LT"/>
              </w:rPr>
            </w:pPr>
            <w:r w:rsidRPr="00026F72">
              <w:rPr>
                <w:color w:val="000000"/>
                <w:lang w:eastAsia="lt-LT"/>
              </w:rPr>
              <w:t>Šiaulių „Sandoros“ progimnazija</w:t>
            </w:r>
          </w:p>
        </w:tc>
        <w:tc>
          <w:tcPr>
            <w:tcW w:w="2835" w:type="dxa"/>
            <w:tcBorders>
              <w:top w:val="nil"/>
              <w:left w:val="nil"/>
              <w:bottom w:val="single" w:sz="8" w:space="0" w:color="auto"/>
              <w:right w:val="single" w:sz="8" w:space="0" w:color="auto"/>
            </w:tcBorders>
            <w:noWrap/>
            <w:vAlign w:val="center"/>
            <w:hideMark/>
          </w:tcPr>
          <w:p w14:paraId="3630B5A3" w14:textId="77777777" w:rsidR="00026F72" w:rsidRPr="00026F72" w:rsidRDefault="00026F72" w:rsidP="00026F72">
            <w:pPr>
              <w:suppressAutoHyphens w:val="0"/>
              <w:rPr>
                <w:color w:val="000000"/>
                <w:lang w:eastAsia="lt-LT"/>
              </w:rPr>
            </w:pPr>
            <w:r w:rsidRPr="00026F72">
              <w:rPr>
                <w:color w:val="000000"/>
                <w:lang w:eastAsia="lt-LT"/>
              </w:rPr>
              <w:t xml:space="preserve"> K. Korsako g. 8</w:t>
            </w:r>
          </w:p>
        </w:tc>
      </w:tr>
      <w:tr w:rsidR="00026F72" w:rsidRPr="00026F72" w14:paraId="22635FBC" w14:textId="77777777" w:rsidTr="00D6114A">
        <w:trPr>
          <w:trHeight w:val="330"/>
        </w:trPr>
        <w:tc>
          <w:tcPr>
            <w:tcW w:w="556" w:type="dxa"/>
            <w:tcBorders>
              <w:top w:val="nil"/>
              <w:left w:val="single" w:sz="8" w:space="0" w:color="auto"/>
              <w:bottom w:val="single" w:sz="8" w:space="0" w:color="auto"/>
              <w:right w:val="single" w:sz="8" w:space="0" w:color="auto"/>
            </w:tcBorders>
            <w:noWrap/>
            <w:vAlign w:val="center"/>
            <w:hideMark/>
          </w:tcPr>
          <w:p w14:paraId="0D842CF1" w14:textId="77777777" w:rsidR="00026F72" w:rsidRPr="00026F72" w:rsidRDefault="00026F72" w:rsidP="00026F72">
            <w:pPr>
              <w:suppressAutoHyphens w:val="0"/>
              <w:jc w:val="right"/>
              <w:rPr>
                <w:color w:val="000000"/>
                <w:lang w:eastAsia="lt-LT"/>
              </w:rPr>
            </w:pPr>
            <w:r w:rsidRPr="00026F72">
              <w:rPr>
                <w:color w:val="000000"/>
                <w:lang w:eastAsia="lt-LT"/>
              </w:rPr>
              <w:t>23</w:t>
            </w:r>
          </w:p>
        </w:tc>
        <w:tc>
          <w:tcPr>
            <w:tcW w:w="5813" w:type="dxa"/>
            <w:tcBorders>
              <w:top w:val="nil"/>
              <w:left w:val="nil"/>
              <w:bottom w:val="single" w:sz="8" w:space="0" w:color="auto"/>
              <w:right w:val="single" w:sz="8" w:space="0" w:color="auto"/>
            </w:tcBorders>
            <w:noWrap/>
            <w:vAlign w:val="center"/>
            <w:hideMark/>
          </w:tcPr>
          <w:p w14:paraId="22BCD2F3" w14:textId="77777777" w:rsidR="00026F72" w:rsidRPr="00026F72" w:rsidRDefault="00026F72" w:rsidP="00026F72">
            <w:pPr>
              <w:suppressAutoHyphens w:val="0"/>
              <w:rPr>
                <w:color w:val="000000"/>
                <w:lang w:eastAsia="lt-LT"/>
              </w:rPr>
            </w:pPr>
            <w:r w:rsidRPr="00026F72">
              <w:rPr>
                <w:color w:val="000000"/>
                <w:lang w:eastAsia="lt-LT"/>
              </w:rPr>
              <w:t>Šiaulių Zoknių progimnazija</w:t>
            </w:r>
          </w:p>
        </w:tc>
        <w:tc>
          <w:tcPr>
            <w:tcW w:w="2835" w:type="dxa"/>
            <w:tcBorders>
              <w:top w:val="nil"/>
              <w:left w:val="nil"/>
              <w:bottom w:val="single" w:sz="8" w:space="0" w:color="auto"/>
              <w:right w:val="single" w:sz="8" w:space="0" w:color="auto"/>
            </w:tcBorders>
            <w:noWrap/>
            <w:vAlign w:val="center"/>
            <w:hideMark/>
          </w:tcPr>
          <w:p w14:paraId="40F56D00" w14:textId="77777777" w:rsidR="00026F72" w:rsidRPr="00026F72" w:rsidRDefault="00026F72" w:rsidP="00026F72">
            <w:pPr>
              <w:suppressAutoHyphens w:val="0"/>
              <w:rPr>
                <w:color w:val="000000"/>
                <w:lang w:eastAsia="lt-LT"/>
              </w:rPr>
            </w:pPr>
            <w:r w:rsidRPr="00026F72">
              <w:rPr>
                <w:color w:val="000000"/>
                <w:lang w:eastAsia="lt-LT"/>
              </w:rPr>
              <w:t xml:space="preserve"> Radviliškio g. 66</w:t>
            </w:r>
          </w:p>
        </w:tc>
      </w:tr>
      <w:tr w:rsidR="00026F72" w:rsidRPr="00026F72" w14:paraId="0AE30A23" w14:textId="77777777" w:rsidTr="00D6114A">
        <w:trPr>
          <w:trHeight w:val="330"/>
        </w:trPr>
        <w:tc>
          <w:tcPr>
            <w:tcW w:w="556" w:type="dxa"/>
            <w:tcBorders>
              <w:top w:val="nil"/>
              <w:left w:val="single" w:sz="8" w:space="0" w:color="auto"/>
              <w:bottom w:val="single" w:sz="8" w:space="0" w:color="auto"/>
              <w:right w:val="single" w:sz="8" w:space="0" w:color="auto"/>
            </w:tcBorders>
            <w:noWrap/>
            <w:vAlign w:val="center"/>
            <w:hideMark/>
          </w:tcPr>
          <w:p w14:paraId="595C74C1" w14:textId="77777777" w:rsidR="00026F72" w:rsidRPr="00026F72" w:rsidRDefault="00026F72" w:rsidP="00026F72">
            <w:pPr>
              <w:suppressAutoHyphens w:val="0"/>
              <w:jc w:val="right"/>
              <w:rPr>
                <w:color w:val="000000"/>
                <w:lang w:eastAsia="lt-LT"/>
              </w:rPr>
            </w:pPr>
            <w:r w:rsidRPr="00026F72">
              <w:rPr>
                <w:color w:val="000000"/>
                <w:lang w:eastAsia="lt-LT"/>
              </w:rPr>
              <w:t>24</w:t>
            </w:r>
          </w:p>
        </w:tc>
        <w:tc>
          <w:tcPr>
            <w:tcW w:w="5813" w:type="dxa"/>
            <w:tcBorders>
              <w:top w:val="nil"/>
              <w:left w:val="nil"/>
              <w:bottom w:val="single" w:sz="8" w:space="0" w:color="auto"/>
              <w:right w:val="single" w:sz="8" w:space="0" w:color="auto"/>
            </w:tcBorders>
            <w:noWrap/>
            <w:vAlign w:val="center"/>
            <w:hideMark/>
          </w:tcPr>
          <w:p w14:paraId="4AF7F890" w14:textId="77777777" w:rsidR="00026F72" w:rsidRPr="00026F72" w:rsidRDefault="00026F72" w:rsidP="00026F72">
            <w:pPr>
              <w:suppressAutoHyphens w:val="0"/>
              <w:rPr>
                <w:color w:val="000000"/>
                <w:lang w:eastAsia="lt-LT"/>
              </w:rPr>
            </w:pPr>
            <w:r w:rsidRPr="00026F72">
              <w:rPr>
                <w:color w:val="000000"/>
                <w:lang w:eastAsia="lt-LT"/>
              </w:rPr>
              <w:t>Šiaulių Centro pradinė mokykla</w:t>
            </w:r>
          </w:p>
        </w:tc>
        <w:tc>
          <w:tcPr>
            <w:tcW w:w="2835" w:type="dxa"/>
            <w:tcBorders>
              <w:top w:val="nil"/>
              <w:left w:val="nil"/>
              <w:bottom w:val="single" w:sz="8" w:space="0" w:color="auto"/>
              <w:right w:val="single" w:sz="8" w:space="0" w:color="auto"/>
            </w:tcBorders>
            <w:noWrap/>
            <w:vAlign w:val="center"/>
            <w:hideMark/>
          </w:tcPr>
          <w:p w14:paraId="26078E19" w14:textId="77777777" w:rsidR="00026F72" w:rsidRPr="00026F72" w:rsidRDefault="00026F72" w:rsidP="00026F72">
            <w:pPr>
              <w:suppressAutoHyphens w:val="0"/>
              <w:rPr>
                <w:color w:val="000000"/>
                <w:lang w:eastAsia="lt-LT"/>
              </w:rPr>
            </w:pPr>
            <w:r w:rsidRPr="00026F72">
              <w:rPr>
                <w:color w:val="000000"/>
                <w:lang w:eastAsia="lt-LT"/>
              </w:rPr>
              <w:t xml:space="preserve"> A. Mickevičiaus g. 9</w:t>
            </w:r>
          </w:p>
        </w:tc>
      </w:tr>
      <w:tr w:rsidR="00026F72" w:rsidRPr="00026F72" w14:paraId="28B17F32" w14:textId="77777777" w:rsidTr="00D6114A">
        <w:trPr>
          <w:trHeight w:val="330"/>
        </w:trPr>
        <w:tc>
          <w:tcPr>
            <w:tcW w:w="556" w:type="dxa"/>
            <w:tcBorders>
              <w:top w:val="nil"/>
              <w:left w:val="single" w:sz="8" w:space="0" w:color="auto"/>
              <w:bottom w:val="single" w:sz="8" w:space="0" w:color="auto"/>
              <w:right w:val="single" w:sz="8" w:space="0" w:color="auto"/>
            </w:tcBorders>
            <w:noWrap/>
            <w:vAlign w:val="center"/>
            <w:hideMark/>
          </w:tcPr>
          <w:p w14:paraId="430884E8" w14:textId="77777777" w:rsidR="00026F72" w:rsidRPr="00026F72" w:rsidRDefault="00026F72" w:rsidP="00026F72">
            <w:pPr>
              <w:suppressAutoHyphens w:val="0"/>
              <w:jc w:val="right"/>
              <w:rPr>
                <w:color w:val="000000"/>
                <w:lang w:eastAsia="lt-LT"/>
              </w:rPr>
            </w:pPr>
            <w:r w:rsidRPr="00026F72">
              <w:rPr>
                <w:color w:val="000000"/>
                <w:lang w:eastAsia="lt-LT"/>
              </w:rPr>
              <w:t>25</w:t>
            </w:r>
          </w:p>
        </w:tc>
        <w:tc>
          <w:tcPr>
            <w:tcW w:w="5813" w:type="dxa"/>
            <w:tcBorders>
              <w:top w:val="nil"/>
              <w:left w:val="nil"/>
              <w:bottom w:val="single" w:sz="8" w:space="0" w:color="auto"/>
              <w:right w:val="single" w:sz="8" w:space="0" w:color="auto"/>
            </w:tcBorders>
            <w:noWrap/>
            <w:vAlign w:val="center"/>
            <w:hideMark/>
          </w:tcPr>
          <w:p w14:paraId="38DF87DB" w14:textId="77777777" w:rsidR="00026F72" w:rsidRPr="00026F72" w:rsidRDefault="00026F72" w:rsidP="00026F72">
            <w:pPr>
              <w:suppressAutoHyphens w:val="0"/>
              <w:rPr>
                <w:color w:val="000000"/>
                <w:lang w:eastAsia="lt-LT"/>
              </w:rPr>
            </w:pPr>
            <w:r w:rsidRPr="00026F72">
              <w:rPr>
                <w:color w:val="000000"/>
                <w:lang w:eastAsia="lt-LT"/>
              </w:rPr>
              <w:t>Šiaulių „Saulės“ pradinė mokykla</w:t>
            </w:r>
          </w:p>
        </w:tc>
        <w:tc>
          <w:tcPr>
            <w:tcW w:w="2835" w:type="dxa"/>
            <w:tcBorders>
              <w:top w:val="nil"/>
              <w:left w:val="nil"/>
              <w:bottom w:val="single" w:sz="8" w:space="0" w:color="auto"/>
              <w:right w:val="single" w:sz="8" w:space="0" w:color="auto"/>
            </w:tcBorders>
            <w:noWrap/>
            <w:vAlign w:val="center"/>
            <w:hideMark/>
          </w:tcPr>
          <w:p w14:paraId="726BB2A6" w14:textId="77777777" w:rsidR="00026F72" w:rsidRPr="00026F72" w:rsidRDefault="00026F72" w:rsidP="00026F72">
            <w:pPr>
              <w:suppressAutoHyphens w:val="0"/>
              <w:rPr>
                <w:color w:val="000000"/>
                <w:lang w:eastAsia="lt-LT"/>
              </w:rPr>
            </w:pPr>
            <w:r w:rsidRPr="00026F72">
              <w:rPr>
                <w:color w:val="000000"/>
                <w:lang w:eastAsia="lt-LT"/>
              </w:rPr>
              <w:t xml:space="preserve"> Dainų g. 15</w:t>
            </w:r>
          </w:p>
        </w:tc>
      </w:tr>
      <w:tr w:rsidR="00026F72" w:rsidRPr="00026F72" w14:paraId="2061A81D" w14:textId="77777777" w:rsidTr="00D6114A">
        <w:trPr>
          <w:trHeight w:val="330"/>
        </w:trPr>
        <w:tc>
          <w:tcPr>
            <w:tcW w:w="556" w:type="dxa"/>
            <w:tcBorders>
              <w:top w:val="nil"/>
              <w:left w:val="single" w:sz="8" w:space="0" w:color="auto"/>
              <w:bottom w:val="single" w:sz="8" w:space="0" w:color="auto"/>
              <w:right w:val="single" w:sz="8" w:space="0" w:color="auto"/>
            </w:tcBorders>
            <w:noWrap/>
            <w:vAlign w:val="center"/>
            <w:hideMark/>
          </w:tcPr>
          <w:p w14:paraId="3C69626D" w14:textId="77777777" w:rsidR="00026F72" w:rsidRPr="00026F72" w:rsidRDefault="00026F72" w:rsidP="00026F72">
            <w:pPr>
              <w:suppressAutoHyphens w:val="0"/>
              <w:jc w:val="right"/>
              <w:rPr>
                <w:color w:val="000000"/>
                <w:lang w:eastAsia="lt-LT"/>
              </w:rPr>
            </w:pPr>
            <w:r w:rsidRPr="00026F72">
              <w:rPr>
                <w:color w:val="000000"/>
                <w:lang w:eastAsia="lt-LT"/>
              </w:rPr>
              <w:t>26</w:t>
            </w:r>
          </w:p>
        </w:tc>
        <w:tc>
          <w:tcPr>
            <w:tcW w:w="5813" w:type="dxa"/>
            <w:tcBorders>
              <w:top w:val="nil"/>
              <w:left w:val="nil"/>
              <w:bottom w:val="single" w:sz="8" w:space="0" w:color="auto"/>
              <w:right w:val="single" w:sz="8" w:space="0" w:color="auto"/>
            </w:tcBorders>
            <w:noWrap/>
            <w:vAlign w:val="center"/>
            <w:hideMark/>
          </w:tcPr>
          <w:p w14:paraId="31F1D175" w14:textId="77777777" w:rsidR="00026F72" w:rsidRPr="00026F72" w:rsidRDefault="00026F72" w:rsidP="00026F72">
            <w:pPr>
              <w:suppressAutoHyphens w:val="0"/>
              <w:rPr>
                <w:color w:val="000000"/>
                <w:lang w:eastAsia="lt-LT"/>
              </w:rPr>
            </w:pPr>
            <w:r w:rsidRPr="00026F72">
              <w:rPr>
                <w:color w:val="000000"/>
                <w:lang w:eastAsia="lt-LT"/>
              </w:rPr>
              <w:t>Šiaulių lopšelis-darželis „Drugelis“</w:t>
            </w:r>
          </w:p>
        </w:tc>
        <w:tc>
          <w:tcPr>
            <w:tcW w:w="2835" w:type="dxa"/>
            <w:tcBorders>
              <w:top w:val="nil"/>
              <w:left w:val="nil"/>
              <w:bottom w:val="single" w:sz="8" w:space="0" w:color="auto"/>
              <w:right w:val="single" w:sz="8" w:space="0" w:color="auto"/>
            </w:tcBorders>
            <w:noWrap/>
            <w:vAlign w:val="center"/>
            <w:hideMark/>
          </w:tcPr>
          <w:p w14:paraId="24FD3186" w14:textId="77777777" w:rsidR="00026F72" w:rsidRPr="00026F72" w:rsidRDefault="00026F72" w:rsidP="00026F72">
            <w:pPr>
              <w:suppressAutoHyphens w:val="0"/>
              <w:rPr>
                <w:color w:val="000000"/>
                <w:lang w:eastAsia="lt-LT"/>
              </w:rPr>
            </w:pPr>
            <w:r w:rsidRPr="00026F72">
              <w:rPr>
                <w:color w:val="000000"/>
                <w:lang w:eastAsia="lt-LT"/>
              </w:rPr>
              <w:t xml:space="preserve"> Vilniaus g. 123A</w:t>
            </w:r>
          </w:p>
        </w:tc>
      </w:tr>
      <w:tr w:rsidR="00026F72" w:rsidRPr="00026F72" w14:paraId="58F704B5" w14:textId="77777777" w:rsidTr="00D6114A">
        <w:trPr>
          <w:trHeight w:val="330"/>
        </w:trPr>
        <w:tc>
          <w:tcPr>
            <w:tcW w:w="556" w:type="dxa"/>
            <w:tcBorders>
              <w:top w:val="nil"/>
              <w:left w:val="single" w:sz="8" w:space="0" w:color="auto"/>
              <w:bottom w:val="single" w:sz="8" w:space="0" w:color="auto"/>
              <w:right w:val="single" w:sz="8" w:space="0" w:color="auto"/>
            </w:tcBorders>
            <w:noWrap/>
            <w:vAlign w:val="center"/>
            <w:hideMark/>
          </w:tcPr>
          <w:p w14:paraId="5D7B307B" w14:textId="77777777" w:rsidR="00026F72" w:rsidRPr="00026F72" w:rsidRDefault="00026F72" w:rsidP="00026F72">
            <w:pPr>
              <w:suppressAutoHyphens w:val="0"/>
              <w:jc w:val="right"/>
              <w:rPr>
                <w:color w:val="000000"/>
                <w:lang w:eastAsia="lt-LT"/>
              </w:rPr>
            </w:pPr>
            <w:r w:rsidRPr="00026F72">
              <w:rPr>
                <w:color w:val="000000"/>
                <w:lang w:eastAsia="lt-LT"/>
              </w:rPr>
              <w:t>27</w:t>
            </w:r>
          </w:p>
        </w:tc>
        <w:tc>
          <w:tcPr>
            <w:tcW w:w="5813" w:type="dxa"/>
            <w:tcBorders>
              <w:top w:val="nil"/>
              <w:left w:val="nil"/>
              <w:bottom w:val="single" w:sz="8" w:space="0" w:color="auto"/>
              <w:right w:val="single" w:sz="8" w:space="0" w:color="auto"/>
            </w:tcBorders>
            <w:noWrap/>
            <w:vAlign w:val="center"/>
            <w:hideMark/>
          </w:tcPr>
          <w:p w14:paraId="59FFD79E" w14:textId="77777777" w:rsidR="00026F72" w:rsidRPr="00026F72" w:rsidRDefault="00026F72" w:rsidP="00026F72">
            <w:pPr>
              <w:suppressAutoHyphens w:val="0"/>
              <w:rPr>
                <w:color w:val="000000"/>
                <w:lang w:eastAsia="lt-LT"/>
              </w:rPr>
            </w:pPr>
            <w:r w:rsidRPr="00026F72">
              <w:rPr>
                <w:color w:val="000000"/>
                <w:lang w:eastAsia="lt-LT"/>
              </w:rPr>
              <w:t>Šiaulių "Spindulio" ugdymo centras</w:t>
            </w:r>
          </w:p>
        </w:tc>
        <w:tc>
          <w:tcPr>
            <w:tcW w:w="2835" w:type="dxa"/>
            <w:tcBorders>
              <w:top w:val="nil"/>
              <w:left w:val="nil"/>
              <w:bottom w:val="single" w:sz="8" w:space="0" w:color="auto"/>
              <w:right w:val="single" w:sz="8" w:space="0" w:color="auto"/>
            </w:tcBorders>
            <w:noWrap/>
            <w:vAlign w:val="center"/>
            <w:hideMark/>
          </w:tcPr>
          <w:p w14:paraId="46FFA8AE" w14:textId="77777777" w:rsidR="00026F72" w:rsidRPr="00026F72" w:rsidRDefault="00026F72" w:rsidP="00026F72">
            <w:pPr>
              <w:suppressAutoHyphens w:val="0"/>
              <w:rPr>
                <w:color w:val="000000"/>
                <w:lang w:eastAsia="lt-LT"/>
              </w:rPr>
            </w:pPr>
            <w:r w:rsidRPr="00026F72">
              <w:rPr>
                <w:color w:val="000000"/>
                <w:lang w:eastAsia="lt-LT"/>
              </w:rPr>
              <w:t xml:space="preserve"> Dainų g. 96</w:t>
            </w:r>
          </w:p>
        </w:tc>
      </w:tr>
      <w:tr w:rsidR="00026F72" w:rsidRPr="00026F72" w14:paraId="67FA6D6E" w14:textId="77777777" w:rsidTr="00D6114A">
        <w:trPr>
          <w:trHeight w:val="330"/>
        </w:trPr>
        <w:tc>
          <w:tcPr>
            <w:tcW w:w="556" w:type="dxa"/>
            <w:tcBorders>
              <w:top w:val="nil"/>
              <w:left w:val="single" w:sz="8" w:space="0" w:color="auto"/>
              <w:bottom w:val="single" w:sz="8" w:space="0" w:color="auto"/>
              <w:right w:val="single" w:sz="8" w:space="0" w:color="auto"/>
            </w:tcBorders>
            <w:noWrap/>
            <w:vAlign w:val="center"/>
            <w:hideMark/>
          </w:tcPr>
          <w:p w14:paraId="177C8A5E" w14:textId="77777777" w:rsidR="00026F72" w:rsidRPr="00026F72" w:rsidRDefault="00026F72" w:rsidP="00026F72">
            <w:pPr>
              <w:suppressAutoHyphens w:val="0"/>
              <w:jc w:val="right"/>
              <w:rPr>
                <w:color w:val="000000"/>
                <w:lang w:eastAsia="lt-LT"/>
              </w:rPr>
            </w:pPr>
            <w:r w:rsidRPr="00026F72">
              <w:rPr>
                <w:color w:val="000000"/>
                <w:lang w:eastAsia="lt-LT"/>
              </w:rPr>
              <w:t>28</w:t>
            </w:r>
          </w:p>
        </w:tc>
        <w:tc>
          <w:tcPr>
            <w:tcW w:w="5813" w:type="dxa"/>
            <w:tcBorders>
              <w:top w:val="nil"/>
              <w:left w:val="nil"/>
              <w:bottom w:val="single" w:sz="8" w:space="0" w:color="auto"/>
              <w:right w:val="single" w:sz="8" w:space="0" w:color="auto"/>
            </w:tcBorders>
            <w:noWrap/>
            <w:vAlign w:val="center"/>
            <w:hideMark/>
          </w:tcPr>
          <w:p w14:paraId="1FD5003B" w14:textId="77777777" w:rsidR="00026F72" w:rsidRPr="00026F72" w:rsidRDefault="00026F72" w:rsidP="00026F72">
            <w:pPr>
              <w:suppressAutoHyphens w:val="0"/>
              <w:rPr>
                <w:color w:val="000000"/>
                <w:lang w:eastAsia="lt-LT"/>
              </w:rPr>
            </w:pPr>
            <w:r w:rsidRPr="00026F72">
              <w:rPr>
                <w:color w:val="000000"/>
                <w:lang w:eastAsia="lt-LT"/>
              </w:rPr>
              <w:t>Šiaulių Petro Avižonio ugdymo centras</w:t>
            </w:r>
          </w:p>
        </w:tc>
        <w:tc>
          <w:tcPr>
            <w:tcW w:w="2835" w:type="dxa"/>
            <w:tcBorders>
              <w:top w:val="nil"/>
              <w:left w:val="nil"/>
              <w:bottom w:val="single" w:sz="8" w:space="0" w:color="auto"/>
              <w:right w:val="single" w:sz="8" w:space="0" w:color="auto"/>
            </w:tcBorders>
            <w:noWrap/>
            <w:vAlign w:val="center"/>
            <w:hideMark/>
          </w:tcPr>
          <w:p w14:paraId="4976A73B" w14:textId="77777777" w:rsidR="00026F72" w:rsidRPr="00026F72" w:rsidRDefault="00026F72" w:rsidP="00026F72">
            <w:pPr>
              <w:suppressAutoHyphens w:val="0"/>
              <w:rPr>
                <w:color w:val="000000"/>
                <w:lang w:eastAsia="lt-LT"/>
              </w:rPr>
            </w:pPr>
            <w:r w:rsidRPr="00026F72">
              <w:rPr>
                <w:color w:val="000000"/>
                <w:lang w:eastAsia="lt-LT"/>
              </w:rPr>
              <w:t xml:space="preserve"> Papilės g. 3</w:t>
            </w:r>
          </w:p>
        </w:tc>
      </w:tr>
      <w:tr w:rsidR="00026F72" w:rsidRPr="00026F72" w14:paraId="687A7558" w14:textId="77777777" w:rsidTr="00D6114A">
        <w:trPr>
          <w:trHeight w:val="330"/>
        </w:trPr>
        <w:tc>
          <w:tcPr>
            <w:tcW w:w="556" w:type="dxa"/>
            <w:tcBorders>
              <w:top w:val="nil"/>
              <w:left w:val="single" w:sz="8" w:space="0" w:color="auto"/>
              <w:bottom w:val="single" w:sz="8" w:space="0" w:color="auto"/>
              <w:right w:val="single" w:sz="8" w:space="0" w:color="auto"/>
            </w:tcBorders>
            <w:noWrap/>
            <w:vAlign w:val="center"/>
            <w:hideMark/>
          </w:tcPr>
          <w:p w14:paraId="0D44FD7D" w14:textId="77777777" w:rsidR="00026F72" w:rsidRPr="00026F72" w:rsidRDefault="00026F72" w:rsidP="00026F72">
            <w:pPr>
              <w:suppressAutoHyphens w:val="0"/>
              <w:jc w:val="right"/>
              <w:rPr>
                <w:color w:val="000000"/>
                <w:lang w:eastAsia="lt-LT"/>
              </w:rPr>
            </w:pPr>
            <w:r w:rsidRPr="00026F72">
              <w:rPr>
                <w:color w:val="000000"/>
                <w:lang w:eastAsia="lt-LT"/>
              </w:rPr>
              <w:t>29</w:t>
            </w:r>
          </w:p>
        </w:tc>
        <w:tc>
          <w:tcPr>
            <w:tcW w:w="5813" w:type="dxa"/>
            <w:tcBorders>
              <w:top w:val="nil"/>
              <w:left w:val="nil"/>
              <w:bottom w:val="single" w:sz="8" w:space="0" w:color="auto"/>
              <w:right w:val="single" w:sz="8" w:space="0" w:color="auto"/>
            </w:tcBorders>
            <w:noWrap/>
            <w:vAlign w:val="center"/>
            <w:hideMark/>
          </w:tcPr>
          <w:p w14:paraId="2ABD66CC" w14:textId="77777777" w:rsidR="00026F72" w:rsidRPr="00026F72" w:rsidRDefault="00026F72" w:rsidP="00026F72">
            <w:pPr>
              <w:suppressAutoHyphens w:val="0"/>
              <w:rPr>
                <w:color w:val="000000"/>
                <w:lang w:eastAsia="lt-LT"/>
              </w:rPr>
            </w:pPr>
            <w:r w:rsidRPr="00026F72">
              <w:rPr>
                <w:color w:val="000000"/>
                <w:lang w:eastAsia="lt-LT"/>
              </w:rPr>
              <w:t>Šiaulių Dermės mokykla</w:t>
            </w:r>
          </w:p>
        </w:tc>
        <w:tc>
          <w:tcPr>
            <w:tcW w:w="2835" w:type="dxa"/>
            <w:tcBorders>
              <w:top w:val="nil"/>
              <w:left w:val="nil"/>
              <w:bottom w:val="single" w:sz="8" w:space="0" w:color="auto"/>
              <w:right w:val="single" w:sz="8" w:space="0" w:color="auto"/>
            </w:tcBorders>
            <w:noWrap/>
            <w:vAlign w:val="center"/>
            <w:hideMark/>
          </w:tcPr>
          <w:p w14:paraId="3F1D7767" w14:textId="77777777" w:rsidR="00026F72" w:rsidRPr="00026F72" w:rsidRDefault="00026F72" w:rsidP="00026F72">
            <w:pPr>
              <w:suppressAutoHyphens w:val="0"/>
              <w:rPr>
                <w:color w:val="000000"/>
                <w:lang w:eastAsia="lt-LT"/>
              </w:rPr>
            </w:pPr>
            <w:r w:rsidRPr="00026F72">
              <w:rPr>
                <w:color w:val="000000"/>
                <w:lang w:eastAsia="lt-LT"/>
              </w:rPr>
              <w:t xml:space="preserve"> Vytauto g. 235</w:t>
            </w:r>
          </w:p>
        </w:tc>
      </w:tr>
      <w:tr w:rsidR="00026F72" w:rsidRPr="00026F72" w14:paraId="69C96C26" w14:textId="77777777" w:rsidTr="00D6114A">
        <w:trPr>
          <w:trHeight w:val="330"/>
        </w:trPr>
        <w:tc>
          <w:tcPr>
            <w:tcW w:w="556" w:type="dxa"/>
            <w:tcBorders>
              <w:top w:val="nil"/>
              <w:left w:val="single" w:sz="8" w:space="0" w:color="auto"/>
              <w:bottom w:val="single" w:sz="8" w:space="0" w:color="auto"/>
              <w:right w:val="single" w:sz="8" w:space="0" w:color="auto"/>
            </w:tcBorders>
            <w:noWrap/>
            <w:vAlign w:val="center"/>
            <w:hideMark/>
          </w:tcPr>
          <w:p w14:paraId="3CF4A362" w14:textId="77777777" w:rsidR="00026F72" w:rsidRPr="00026F72" w:rsidRDefault="00026F72" w:rsidP="00026F72">
            <w:pPr>
              <w:suppressAutoHyphens w:val="0"/>
              <w:jc w:val="right"/>
              <w:rPr>
                <w:color w:val="000000"/>
                <w:lang w:eastAsia="lt-LT"/>
              </w:rPr>
            </w:pPr>
            <w:r w:rsidRPr="00026F72">
              <w:rPr>
                <w:color w:val="000000"/>
                <w:lang w:eastAsia="lt-LT"/>
              </w:rPr>
              <w:t>30</w:t>
            </w:r>
          </w:p>
        </w:tc>
        <w:tc>
          <w:tcPr>
            <w:tcW w:w="5813" w:type="dxa"/>
            <w:tcBorders>
              <w:top w:val="nil"/>
              <w:left w:val="nil"/>
              <w:bottom w:val="single" w:sz="8" w:space="0" w:color="auto"/>
              <w:right w:val="single" w:sz="8" w:space="0" w:color="auto"/>
            </w:tcBorders>
            <w:noWrap/>
            <w:vAlign w:val="center"/>
            <w:hideMark/>
          </w:tcPr>
          <w:p w14:paraId="102CCE75" w14:textId="77777777" w:rsidR="00026F72" w:rsidRPr="00026F72" w:rsidRDefault="00026F72" w:rsidP="00026F72">
            <w:pPr>
              <w:suppressAutoHyphens w:val="0"/>
              <w:rPr>
                <w:color w:val="000000"/>
                <w:lang w:eastAsia="lt-LT"/>
              </w:rPr>
            </w:pPr>
            <w:r w:rsidRPr="00026F72">
              <w:rPr>
                <w:color w:val="000000"/>
                <w:lang w:eastAsia="lt-LT"/>
              </w:rPr>
              <w:t>Šiaulių „Ringuvos“ mokykla</w:t>
            </w:r>
          </w:p>
        </w:tc>
        <w:tc>
          <w:tcPr>
            <w:tcW w:w="2835" w:type="dxa"/>
            <w:tcBorders>
              <w:top w:val="nil"/>
              <w:left w:val="nil"/>
              <w:bottom w:val="single" w:sz="8" w:space="0" w:color="auto"/>
              <w:right w:val="single" w:sz="8" w:space="0" w:color="auto"/>
            </w:tcBorders>
            <w:noWrap/>
            <w:vAlign w:val="center"/>
            <w:hideMark/>
          </w:tcPr>
          <w:p w14:paraId="21F9088A" w14:textId="77777777" w:rsidR="00026F72" w:rsidRPr="00026F72" w:rsidRDefault="00026F72" w:rsidP="00026F72">
            <w:pPr>
              <w:suppressAutoHyphens w:val="0"/>
              <w:rPr>
                <w:color w:val="000000"/>
                <w:lang w:eastAsia="lt-LT"/>
              </w:rPr>
            </w:pPr>
            <w:r w:rsidRPr="00026F72">
              <w:rPr>
                <w:color w:val="000000"/>
                <w:lang w:eastAsia="lt-LT"/>
              </w:rPr>
              <w:t xml:space="preserve"> Žaliūkių g. 76</w:t>
            </w:r>
          </w:p>
        </w:tc>
      </w:tr>
      <w:tr w:rsidR="00026F72" w:rsidRPr="00026F72" w14:paraId="0B70BFE9" w14:textId="77777777" w:rsidTr="00D6114A">
        <w:trPr>
          <w:trHeight w:val="330"/>
        </w:trPr>
        <w:tc>
          <w:tcPr>
            <w:tcW w:w="556" w:type="dxa"/>
            <w:tcBorders>
              <w:top w:val="nil"/>
              <w:left w:val="single" w:sz="8" w:space="0" w:color="auto"/>
              <w:bottom w:val="single" w:sz="8" w:space="0" w:color="auto"/>
              <w:right w:val="single" w:sz="8" w:space="0" w:color="auto"/>
            </w:tcBorders>
            <w:noWrap/>
            <w:vAlign w:val="center"/>
            <w:hideMark/>
          </w:tcPr>
          <w:p w14:paraId="6F46DBB9" w14:textId="77777777" w:rsidR="00026F72" w:rsidRPr="00026F72" w:rsidRDefault="00026F72" w:rsidP="00026F72">
            <w:pPr>
              <w:suppressAutoHyphens w:val="0"/>
              <w:jc w:val="right"/>
              <w:rPr>
                <w:color w:val="000000"/>
                <w:lang w:eastAsia="lt-LT"/>
              </w:rPr>
            </w:pPr>
            <w:r w:rsidRPr="00026F72">
              <w:rPr>
                <w:color w:val="000000"/>
                <w:lang w:eastAsia="lt-LT"/>
              </w:rPr>
              <w:t>31</w:t>
            </w:r>
          </w:p>
        </w:tc>
        <w:tc>
          <w:tcPr>
            <w:tcW w:w="5813" w:type="dxa"/>
            <w:tcBorders>
              <w:top w:val="nil"/>
              <w:left w:val="nil"/>
              <w:bottom w:val="single" w:sz="8" w:space="0" w:color="auto"/>
              <w:right w:val="single" w:sz="8" w:space="0" w:color="auto"/>
            </w:tcBorders>
            <w:noWrap/>
            <w:vAlign w:val="center"/>
            <w:hideMark/>
          </w:tcPr>
          <w:p w14:paraId="0C6833F5" w14:textId="0EFFA040" w:rsidR="00026F72" w:rsidRPr="00026F72" w:rsidRDefault="00026F72" w:rsidP="00026F72">
            <w:pPr>
              <w:suppressAutoHyphens w:val="0"/>
              <w:rPr>
                <w:color w:val="000000"/>
                <w:lang w:eastAsia="lt-LT"/>
              </w:rPr>
            </w:pPr>
            <w:r w:rsidRPr="00026F72">
              <w:rPr>
                <w:color w:val="000000"/>
                <w:lang w:eastAsia="lt-LT"/>
              </w:rPr>
              <w:t xml:space="preserve">Šiaulių </w:t>
            </w:r>
            <w:r w:rsidR="002830AD">
              <w:rPr>
                <w:color w:val="000000"/>
                <w:lang w:eastAsia="lt-LT"/>
              </w:rPr>
              <w:t>„Santakos“ ugdymo centras</w:t>
            </w:r>
          </w:p>
        </w:tc>
        <w:tc>
          <w:tcPr>
            <w:tcW w:w="2835" w:type="dxa"/>
            <w:tcBorders>
              <w:top w:val="nil"/>
              <w:left w:val="nil"/>
              <w:bottom w:val="single" w:sz="8" w:space="0" w:color="auto"/>
              <w:right w:val="single" w:sz="8" w:space="0" w:color="auto"/>
            </w:tcBorders>
            <w:noWrap/>
            <w:vAlign w:val="center"/>
            <w:hideMark/>
          </w:tcPr>
          <w:p w14:paraId="149DF946" w14:textId="77777777" w:rsidR="00026F72" w:rsidRPr="00026F72" w:rsidRDefault="00026F72" w:rsidP="00026F72">
            <w:pPr>
              <w:suppressAutoHyphens w:val="0"/>
              <w:rPr>
                <w:color w:val="000000"/>
                <w:lang w:eastAsia="lt-LT"/>
              </w:rPr>
            </w:pPr>
            <w:r w:rsidRPr="00026F72">
              <w:rPr>
                <w:color w:val="000000"/>
                <w:lang w:eastAsia="lt-LT"/>
              </w:rPr>
              <w:t xml:space="preserve"> K. Kalinausko g. 17</w:t>
            </w:r>
          </w:p>
        </w:tc>
      </w:tr>
      <w:tr w:rsidR="006F2174" w:rsidRPr="00026F72" w14:paraId="37100625" w14:textId="77777777" w:rsidTr="006F2174">
        <w:trPr>
          <w:trHeight w:val="330"/>
        </w:trPr>
        <w:tc>
          <w:tcPr>
            <w:tcW w:w="556" w:type="dxa"/>
            <w:tcBorders>
              <w:top w:val="nil"/>
              <w:left w:val="single" w:sz="8" w:space="0" w:color="auto"/>
              <w:bottom w:val="single" w:sz="8" w:space="0" w:color="auto"/>
              <w:right w:val="single" w:sz="8" w:space="0" w:color="auto"/>
            </w:tcBorders>
            <w:noWrap/>
            <w:vAlign w:val="center"/>
            <w:hideMark/>
          </w:tcPr>
          <w:p w14:paraId="7F7EFA13" w14:textId="77777777" w:rsidR="006F2174" w:rsidRPr="00026F72" w:rsidRDefault="006F2174" w:rsidP="006F2174">
            <w:pPr>
              <w:suppressAutoHyphens w:val="0"/>
              <w:jc w:val="right"/>
              <w:rPr>
                <w:color w:val="000000"/>
                <w:lang w:eastAsia="lt-LT"/>
              </w:rPr>
            </w:pPr>
            <w:r w:rsidRPr="00026F72">
              <w:rPr>
                <w:color w:val="000000"/>
                <w:lang w:eastAsia="lt-LT"/>
              </w:rPr>
              <w:t>32</w:t>
            </w:r>
          </w:p>
        </w:tc>
        <w:tc>
          <w:tcPr>
            <w:tcW w:w="5813" w:type="dxa"/>
            <w:tcBorders>
              <w:top w:val="nil"/>
              <w:left w:val="nil"/>
              <w:bottom w:val="single" w:sz="8" w:space="0" w:color="auto"/>
              <w:right w:val="single" w:sz="8" w:space="0" w:color="auto"/>
            </w:tcBorders>
            <w:noWrap/>
            <w:vAlign w:val="center"/>
          </w:tcPr>
          <w:p w14:paraId="454CA017" w14:textId="3E642880" w:rsidR="006F2174" w:rsidRPr="00026F72" w:rsidRDefault="006F2174" w:rsidP="006F2174">
            <w:pPr>
              <w:suppressAutoHyphens w:val="0"/>
              <w:rPr>
                <w:color w:val="000000"/>
                <w:lang w:eastAsia="lt-LT"/>
              </w:rPr>
            </w:pPr>
            <w:r w:rsidRPr="00026F72">
              <w:rPr>
                <w:color w:val="000000"/>
                <w:lang w:eastAsia="lt-LT"/>
              </w:rPr>
              <w:t>Šiaulių lopšelis-darželis ,,Ąžuoliukas''</w:t>
            </w:r>
          </w:p>
        </w:tc>
        <w:tc>
          <w:tcPr>
            <w:tcW w:w="2835" w:type="dxa"/>
            <w:tcBorders>
              <w:top w:val="nil"/>
              <w:left w:val="nil"/>
              <w:bottom w:val="single" w:sz="8" w:space="0" w:color="auto"/>
              <w:right w:val="single" w:sz="8" w:space="0" w:color="auto"/>
            </w:tcBorders>
            <w:noWrap/>
            <w:vAlign w:val="center"/>
          </w:tcPr>
          <w:p w14:paraId="27A66F7E" w14:textId="2372790A" w:rsidR="006F2174" w:rsidRPr="00026F72" w:rsidRDefault="006F2174" w:rsidP="006F2174">
            <w:pPr>
              <w:suppressAutoHyphens w:val="0"/>
              <w:rPr>
                <w:color w:val="000000"/>
                <w:lang w:eastAsia="lt-LT"/>
              </w:rPr>
            </w:pPr>
            <w:r w:rsidRPr="00026F72">
              <w:rPr>
                <w:color w:val="000000"/>
                <w:lang w:eastAsia="lt-LT"/>
              </w:rPr>
              <w:t xml:space="preserve"> Rūdės g. 6</w:t>
            </w:r>
          </w:p>
        </w:tc>
      </w:tr>
      <w:tr w:rsidR="006F2174" w:rsidRPr="00026F72" w14:paraId="7772572D" w14:textId="77777777" w:rsidTr="006F2174">
        <w:trPr>
          <w:trHeight w:val="330"/>
        </w:trPr>
        <w:tc>
          <w:tcPr>
            <w:tcW w:w="556" w:type="dxa"/>
            <w:tcBorders>
              <w:top w:val="nil"/>
              <w:left w:val="single" w:sz="8" w:space="0" w:color="auto"/>
              <w:bottom w:val="single" w:sz="8" w:space="0" w:color="auto"/>
              <w:right w:val="single" w:sz="8" w:space="0" w:color="auto"/>
            </w:tcBorders>
            <w:noWrap/>
            <w:vAlign w:val="center"/>
            <w:hideMark/>
          </w:tcPr>
          <w:p w14:paraId="7CC89D51" w14:textId="77777777" w:rsidR="006F2174" w:rsidRPr="00026F72" w:rsidRDefault="006F2174" w:rsidP="006F2174">
            <w:pPr>
              <w:suppressAutoHyphens w:val="0"/>
              <w:jc w:val="right"/>
              <w:rPr>
                <w:color w:val="000000"/>
                <w:lang w:eastAsia="lt-LT"/>
              </w:rPr>
            </w:pPr>
            <w:r w:rsidRPr="00026F72">
              <w:rPr>
                <w:color w:val="000000"/>
                <w:lang w:eastAsia="lt-LT"/>
              </w:rPr>
              <w:t>33</w:t>
            </w:r>
          </w:p>
        </w:tc>
        <w:tc>
          <w:tcPr>
            <w:tcW w:w="5813" w:type="dxa"/>
            <w:tcBorders>
              <w:top w:val="nil"/>
              <w:left w:val="nil"/>
              <w:bottom w:val="single" w:sz="8" w:space="0" w:color="auto"/>
              <w:right w:val="single" w:sz="8" w:space="0" w:color="auto"/>
            </w:tcBorders>
            <w:noWrap/>
            <w:vAlign w:val="center"/>
          </w:tcPr>
          <w:p w14:paraId="37483180" w14:textId="799A337F" w:rsidR="006F2174" w:rsidRPr="00026F72" w:rsidRDefault="006F2174" w:rsidP="006F2174">
            <w:pPr>
              <w:suppressAutoHyphens w:val="0"/>
              <w:rPr>
                <w:color w:val="000000"/>
                <w:lang w:eastAsia="lt-LT"/>
              </w:rPr>
            </w:pPr>
            <w:r w:rsidRPr="00026F72">
              <w:rPr>
                <w:color w:val="000000"/>
                <w:lang w:eastAsia="lt-LT"/>
              </w:rPr>
              <w:t>Šiaulių lopšelis-darželis ,,Berželis''</w:t>
            </w:r>
          </w:p>
        </w:tc>
        <w:tc>
          <w:tcPr>
            <w:tcW w:w="2835" w:type="dxa"/>
            <w:tcBorders>
              <w:top w:val="nil"/>
              <w:left w:val="nil"/>
              <w:bottom w:val="single" w:sz="8" w:space="0" w:color="auto"/>
              <w:right w:val="single" w:sz="8" w:space="0" w:color="auto"/>
            </w:tcBorders>
            <w:noWrap/>
            <w:vAlign w:val="center"/>
          </w:tcPr>
          <w:p w14:paraId="679FC5C0" w14:textId="2BB67830" w:rsidR="006F2174" w:rsidRPr="00026F72" w:rsidRDefault="006F2174" w:rsidP="006F2174">
            <w:pPr>
              <w:suppressAutoHyphens w:val="0"/>
              <w:rPr>
                <w:color w:val="000000"/>
                <w:lang w:eastAsia="lt-LT"/>
              </w:rPr>
            </w:pPr>
            <w:r w:rsidRPr="00026F72">
              <w:rPr>
                <w:color w:val="000000"/>
                <w:lang w:eastAsia="lt-LT"/>
              </w:rPr>
              <w:t xml:space="preserve"> Lydos g. 4</w:t>
            </w:r>
          </w:p>
        </w:tc>
      </w:tr>
      <w:tr w:rsidR="006F2174" w:rsidRPr="00026F72" w14:paraId="605547D8" w14:textId="77777777" w:rsidTr="006F2174">
        <w:trPr>
          <w:trHeight w:val="330"/>
        </w:trPr>
        <w:tc>
          <w:tcPr>
            <w:tcW w:w="556" w:type="dxa"/>
            <w:tcBorders>
              <w:top w:val="nil"/>
              <w:left w:val="single" w:sz="8" w:space="0" w:color="auto"/>
              <w:bottom w:val="single" w:sz="8" w:space="0" w:color="auto"/>
              <w:right w:val="single" w:sz="8" w:space="0" w:color="auto"/>
            </w:tcBorders>
            <w:noWrap/>
            <w:vAlign w:val="center"/>
            <w:hideMark/>
          </w:tcPr>
          <w:p w14:paraId="78873FEC" w14:textId="77777777" w:rsidR="006F2174" w:rsidRPr="00026F72" w:rsidRDefault="006F2174" w:rsidP="006F2174">
            <w:pPr>
              <w:suppressAutoHyphens w:val="0"/>
              <w:jc w:val="right"/>
              <w:rPr>
                <w:color w:val="000000"/>
                <w:lang w:eastAsia="lt-LT"/>
              </w:rPr>
            </w:pPr>
            <w:r w:rsidRPr="00026F72">
              <w:rPr>
                <w:color w:val="000000"/>
                <w:lang w:eastAsia="lt-LT"/>
              </w:rPr>
              <w:t>34</w:t>
            </w:r>
          </w:p>
        </w:tc>
        <w:tc>
          <w:tcPr>
            <w:tcW w:w="5813" w:type="dxa"/>
            <w:tcBorders>
              <w:top w:val="nil"/>
              <w:left w:val="nil"/>
              <w:bottom w:val="single" w:sz="8" w:space="0" w:color="auto"/>
              <w:right w:val="single" w:sz="8" w:space="0" w:color="auto"/>
            </w:tcBorders>
            <w:noWrap/>
            <w:vAlign w:val="center"/>
          </w:tcPr>
          <w:p w14:paraId="77AC3432" w14:textId="122D9664" w:rsidR="006F2174" w:rsidRPr="00026F72" w:rsidRDefault="006F2174" w:rsidP="006F2174">
            <w:pPr>
              <w:suppressAutoHyphens w:val="0"/>
              <w:rPr>
                <w:color w:val="000000"/>
                <w:lang w:eastAsia="lt-LT"/>
              </w:rPr>
            </w:pPr>
            <w:r w:rsidRPr="00026F72">
              <w:rPr>
                <w:color w:val="000000"/>
                <w:lang w:eastAsia="lt-LT"/>
              </w:rPr>
              <w:t>Šiaulių lopšelis-darželis ,,Dainelė''</w:t>
            </w:r>
          </w:p>
        </w:tc>
        <w:tc>
          <w:tcPr>
            <w:tcW w:w="2835" w:type="dxa"/>
            <w:tcBorders>
              <w:top w:val="nil"/>
              <w:left w:val="nil"/>
              <w:bottom w:val="single" w:sz="8" w:space="0" w:color="auto"/>
              <w:right w:val="single" w:sz="8" w:space="0" w:color="auto"/>
            </w:tcBorders>
            <w:noWrap/>
            <w:vAlign w:val="center"/>
          </w:tcPr>
          <w:p w14:paraId="245B5EEC" w14:textId="79EF42B5" w:rsidR="006F2174" w:rsidRPr="00026F72" w:rsidRDefault="006F2174" w:rsidP="006F2174">
            <w:pPr>
              <w:suppressAutoHyphens w:val="0"/>
              <w:rPr>
                <w:color w:val="000000"/>
                <w:lang w:eastAsia="lt-LT"/>
              </w:rPr>
            </w:pPr>
            <w:r w:rsidRPr="00026F72">
              <w:rPr>
                <w:color w:val="000000"/>
                <w:lang w:eastAsia="lt-LT"/>
              </w:rPr>
              <w:t xml:space="preserve"> Dainų g. 28</w:t>
            </w:r>
          </w:p>
        </w:tc>
      </w:tr>
      <w:tr w:rsidR="006F2174" w:rsidRPr="00026F72" w14:paraId="6057DFB3" w14:textId="77777777" w:rsidTr="00D6114A">
        <w:trPr>
          <w:trHeight w:val="330"/>
        </w:trPr>
        <w:tc>
          <w:tcPr>
            <w:tcW w:w="556" w:type="dxa"/>
            <w:tcBorders>
              <w:top w:val="nil"/>
              <w:left w:val="single" w:sz="8" w:space="0" w:color="auto"/>
              <w:bottom w:val="single" w:sz="8" w:space="0" w:color="auto"/>
              <w:right w:val="single" w:sz="8" w:space="0" w:color="auto"/>
            </w:tcBorders>
            <w:noWrap/>
            <w:vAlign w:val="center"/>
            <w:hideMark/>
          </w:tcPr>
          <w:p w14:paraId="42B20794" w14:textId="77777777" w:rsidR="006F2174" w:rsidRPr="00026F72" w:rsidRDefault="006F2174" w:rsidP="006F2174">
            <w:pPr>
              <w:suppressAutoHyphens w:val="0"/>
              <w:jc w:val="right"/>
              <w:rPr>
                <w:color w:val="000000"/>
                <w:lang w:eastAsia="lt-LT"/>
              </w:rPr>
            </w:pPr>
            <w:r w:rsidRPr="00026F72">
              <w:rPr>
                <w:color w:val="000000"/>
                <w:lang w:eastAsia="lt-LT"/>
              </w:rPr>
              <w:t>35</w:t>
            </w:r>
          </w:p>
        </w:tc>
        <w:tc>
          <w:tcPr>
            <w:tcW w:w="5813" w:type="dxa"/>
            <w:tcBorders>
              <w:top w:val="nil"/>
              <w:left w:val="nil"/>
              <w:bottom w:val="single" w:sz="8" w:space="0" w:color="auto"/>
              <w:right w:val="single" w:sz="8" w:space="0" w:color="auto"/>
            </w:tcBorders>
            <w:noWrap/>
            <w:vAlign w:val="center"/>
          </w:tcPr>
          <w:p w14:paraId="42D99800" w14:textId="6ADF056C" w:rsidR="006F2174" w:rsidRPr="00026F72" w:rsidRDefault="006F2174" w:rsidP="006F2174">
            <w:pPr>
              <w:suppressAutoHyphens w:val="0"/>
              <w:rPr>
                <w:color w:val="000000"/>
                <w:lang w:eastAsia="lt-LT"/>
              </w:rPr>
            </w:pPr>
            <w:r w:rsidRPr="00026F72">
              <w:rPr>
                <w:color w:val="000000"/>
                <w:lang w:eastAsia="lt-LT"/>
              </w:rPr>
              <w:t>Šiaulių lopšelis-darželis ,,Eglutė''</w:t>
            </w:r>
          </w:p>
        </w:tc>
        <w:tc>
          <w:tcPr>
            <w:tcW w:w="2835" w:type="dxa"/>
            <w:tcBorders>
              <w:top w:val="nil"/>
              <w:left w:val="nil"/>
              <w:bottom w:val="single" w:sz="8" w:space="0" w:color="auto"/>
              <w:right w:val="single" w:sz="8" w:space="0" w:color="auto"/>
            </w:tcBorders>
            <w:noWrap/>
            <w:vAlign w:val="center"/>
          </w:tcPr>
          <w:p w14:paraId="30A90CAC" w14:textId="08E00131" w:rsidR="006F2174" w:rsidRPr="00026F72" w:rsidRDefault="006F2174" w:rsidP="006F2174">
            <w:pPr>
              <w:suppressAutoHyphens w:val="0"/>
              <w:rPr>
                <w:color w:val="000000"/>
                <w:lang w:eastAsia="lt-LT"/>
              </w:rPr>
            </w:pPr>
            <w:r w:rsidRPr="00026F72">
              <w:rPr>
                <w:color w:val="000000"/>
                <w:lang w:eastAsia="lt-LT"/>
              </w:rPr>
              <w:t xml:space="preserve"> K. Korsako g. 6A</w:t>
            </w:r>
          </w:p>
        </w:tc>
      </w:tr>
      <w:tr w:rsidR="006F2174" w:rsidRPr="00026F72" w14:paraId="468D5481" w14:textId="77777777" w:rsidTr="00CD67EF">
        <w:trPr>
          <w:trHeight w:val="330"/>
        </w:trPr>
        <w:tc>
          <w:tcPr>
            <w:tcW w:w="556" w:type="dxa"/>
            <w:tcBorders>
              <w:top w:val="nil"/>
              <w:left w:val="single" w:sz="8" w:space="0" w:color="auto"/>
              <w:bottom w:val="single" w:sz="8" w:space="0" w:color="auto"/>
              <w:right w:val="single" w:sz="8" w:space="0" w:color="auto"/>
            </w:tcBorders>
            <w:noWrap/>
            <w:vAlign w:val="center"/>
            <w:hideMark/>
          </w:tcPr>
          <w:p w14:paraId="262DBF3B" w14:textId="77777777" w:rsidR="006F2174" w:rsidRPr="00026F72" w:rsidRDefault="006F2174" w:rsidP="006F2174">
            <w:pPr>
              <w:suppressAutoHyphens w:val="0"/>
              <w:jc w:val="right"/>
              <w:rPr>
                <w:color w:val="000000"/>
                <w:lang w:eastAsia="lt-LT"/>
              </w:rPr>
            </w:pPr>
            <w:r w:rsidRPr="00026F72">
              <w:rPr>
                <w:color w:val="000000"/>
                <w:lang w:eastAsia="lt-LT"/>
              </w:rPr>
              <w:t>36</w:t>
            </w:r>
          </w:p>
        </w:tc>
        <w:tc>
          <w:tcPr>
            <w:tcW w:w="5813" w:type="dxa"/>
            <w:tcBorders>
              <w:top w:val="nil"/>
              <w:left w:val="nil"/>
              <w:bottom w:val="single" w:sz="8" w:space="0" w:color="auto"/>
              <w:right w:val="single" w:sz="8" w:space="0" w:color="auto"/>
            </w:tcBorders>
            <w:noWrap/>
            <w:vAlign w:val="center"/>
          </w:tcPr>
          <w:p w14:paraId="440DEECF" w14:textId="149A5925" w:rsidR="006F2174" w:rsidRPr="00026F72" w:rsidRDefault="006F2174" w:rsidP="006F2174">
            <w:pPr>
              <w:suppressAutoHyphens w:val="0"/>
              <w:rPr>
                <w:color w:val="000000"/>
                <w:lang w:eastAsia="lt-LT"/>
              </w:rPr>
            </w:pPr>
            <w:r w:rsidRPr="00026F72">
              <w:rPr>
                <w:color w:val="000000"/>
                <w:lang w:eastAsia="lt-LT"/>
              </w:rPr>
              <w:t>Šiaulių lopšelis-darželis ,,Ežerėlis''</w:t>
            </w:r>
          </w:p>
        </w:tc>
        <w:tc>
          <w:tcPr>
            <w:tcW w:w="2835" w:type="dxa"/>
            <w:tcBorders>
              <w:top w:val="nil"/>
              <w:left w:val="nil"/>
              <w:bottom w:val="single" w:sz="8" w:space="0" w:color="auto"/>
              <w:right w:val="single" w:sz="8" w:space="0" w:color="auto"/>
            </w:tcBorders>
            <w:noWrap/>
            <w:vAlign w:val="center"/>
          </w:tcPr>
          <w:p w14:paraId="658F53C3" w14:textId="005A9798" w:rsidR="006F2174" w:rsidRPr="00026F72" w:rsidRDefault="006F2174" w:rsidP="006F2174">
            <w:pPr>
              <w:suppressAutoHyphens w:val="0"/>
              <w:rPr>
                <w:color w:val="000000"/>
                <w:lang w:eastAsia="lt-LT"/>
              </w:rPr>
            </w:pPr>
            <w:r w:rsidRPr="00026F72">
              <w:rPr>
                <w:color w:val="000000"/>
                <w:lang w:eastAsia="lt-LT"/>
              </w:rPr>
              <w:t xml:space="preserve"> Ežero g. 70</w:t>
            </w:r>
          </w:p>
        </w:tc>
      </w:tr>
      <w:tr w:rsidR="006F2174" w:rsidRPr="00026F72" w14:paraId="2D8295DB" w14:textId="77777777" w:rsidTr="00CD67EF">
        <w:trPr>
          <w:trHeight w:val="330"/>
        </w:trPr>
        <w:tc>
          <w:tcPr>
            <w:tcW w:w="556" w:type="dxa"/>
            <w:tcBorders>
              <w:top w:val="nil"/>
              <w:left w:val="single" w:sz="8" w:space="0" w:color="auto"/>
              <w:bottom w:val="single" w:sz="8" w:space="0" w:color="auto"/>
              <w:right w:val="single" w:sz="8" w:space="0" w:color="auto"/>
            </w:tcBorders>
            <w:noWrap/>
            <w:vAlign w:val="center"/>
            <w:hideMark/>
          </w:tcPr>
          <w:p w14:paraId="36EFAB96" w14:textId="77777777" w:rsidR="006F2174" w:rsidRPr="00026F72" w:rsidRDefault="006F2174" w:rsidP="006F2174">
            <w:pPr>
              <w:suppressAutoHyphens w:val="0"/>
              <w:jc w:val="right"/>
              <w:rPr>
                <w:color w:val="000000"/>
                <w:lang w:eastAsia="lt-LT"/>
              </w:rPr>
            </w:pPr>
            <w:r w:rsidRPr="00026F72">
              <w:rPr>
                <w:color w:val="000000"/>
                <w:lang w:eastAsia="lt-LT"/>
              </w:rPr>
              <w:t>37</w:t>
            </w:r>
          </w:p>
        </w:tc>
        <w:tc>
          <w:tcPr>
            <w:tcW w:w="5813" w:type="dxa"/>
            <w:tcBorders>
              <w:top w:val="nil"/>
              <w:left w:val="nil"/>
              <w:bottom w:val="single" w:sz="8" w:space="0" w:color="auto"/>
              <w:right w:val="single" w:sz="8" w:space="0" w:color="auto"/>
            </w:tcBorders>
            <w:noWrap/>
            <w:vAlign w:val="center"/>
          </w:tcPr>
          <w:p w14:paraId="2396615A" w14:textId="2E7649B5" w:rsidR="006F2174" w:rsidRPr="00026F72" w:rsidRDefault="006F2174" w:rsidP="006F2174">
            <w:pPr>
              <w:suppressAutoHyphens w:val="0"/>
              <w:rPr>
                <w:color w:val="000000"/>
                <w:lang w:eastAsia="lt-LT"/>
              </w:rPr>
            </w:pPr>
            <w:r w:rsidRPr="00026F72">
              <w:rPr>
                <w:color w:val="000000"/>
                <w:lang w:eastAsia="lt-LT"/>
              </w:rPr>
              <w:t>Šiaulių lopšelis-darželis ,,Gintarėlis''</w:t>
            </w:r>
          </w:p>
        </w:tc>
        <w:tc>
          <w:tcPr>
            <w:tcW w:w="2835" w:type="dxa"/>
            <w:tcBorders>
              <w:top w:val="nil"/>
              <w:left w:val="nil"/>
              <w:bottom w:val="single" w:sz="8" w:space="0" w:color="auto"/>
              <w:right w:val="single" w:sz="8" w:space="0" w:color="auto"/>
            </w:tcBorders>
            <w:noWrap/>
            <w:vAlign w:val="center"/>
          </w:tcPr>
          <w:p w14:paraId="5B217496" w14:textId="0AF67408" w:rsidR="006F2174" w:rsidRPr="00026F72" w:rsidRDefault="006F2174" w:rsidP="006F2174">
            <w:pPr>
              <w:suppressAutoHyphens w:val="0"/>
              <w:rPr>
                <w:color w:val="000000"/>
                <w:lang w:eastAsia="lt-LT"/>
              </w:rPr>
            </w:pPr>
            <w:r w:rsidRPr="00026F72">
              <w:rPr>
                <w:color w:val="000000"/>
                <w:lang w:eastAsia="lt-LT"/>
              </w:rPr>
              <w:t xml:space="preserve"> Saulės takas 5</w:t>
            </w:r>
          </w:p>
        </w:tc>
      </w:tr>
      <w:tr w:rsidR="006F2174" w:rsidRPr="00026F72" w14:paraId="26EE367A" w14:textId="77777777" w:rsidTr="00CD67EF">
        <w:trPr>
          <w:trHeight w:val="330"/>
        </w:trPr>
        <w:tc>
          <w:tcPr>
            <w:tcW w:w="556" w:type="dxa"/>
            <w:tcBorders>
              <w:top w:val="nil"/>
              <w:left w:val="single" w:sz="8" w:space="0" w:color="auto"/>
              <w:bottom w:val="single" w:sz="8" w:space="0" w:color="auto"/>
              <w:right w:val="single" w:sz="8" w:space="0" w:color="auto"/>
            </w:tcBorders>
            <w:noWrap/>
            <w:vAlign w:val="center"/>
            <w:hideMark/>
          </w:tcPr>
          <w:p w14:paraId="05BBB39A" w14:textId="77777777" w:rsidR="006F2174" w:rsidRPr="00026F72" w:rsidRDefault="006F2174" w:rsidP="006F2174">
            <w:pPr>
              <w:suppressAutoHyphens w:val="0"/>
              <w:jc w:val="right"/>
              <w:rPr>
                <w:color w:val="000000"/>
                <w:lang w:eastAsia="lt-LT"/>
              </w:rPr>
            </w:pPr>
            <w:r w:rsidRPr="00026F72">
              <w:rPr>
                <w:color w:val="000000"/>
                <w:lang w:eastAsia="lt-LT"/>
              </w:rPr>
              <w:t>38</w:t>
            </w:r>
          </w:p>
        </w:tc>
        <w:tc>
          <w:tcPr>
            <w:tcW w:w="5813" w:type="dxa"/>
            <w:tcBorders>
              <w:top w:val="nil"/>
              <w:left w:val="nil"/>
              <w:bottom w:val="single" w:sz="8" w:space="0" w:color="auto"/>
              <w:right w:val="single" w:sz="8" w:space="0" w:color="auto"/>
            </w:tcBorders>
            <w:noWrap/>
            <w:vAlign w:val="center"/>
          </w:tcPr>
          <w:p w14:paraId="0CE5C189" w14:textId="2BCE1F83" w:rsidR="006F2174" w:rsidRPr="00026F72" w:rsidRDefault="006F2174" w:rsidP="006F2174">
            <w:pPr>
              <w:suppressAutoHyphens w:val="0"/>
              <w:rPr>
                <w:color w:val="000000"/>
                <w:lang w:eastAsia="lt-LT"/>
              </w:rPr>
            </w:pPr>
            <w:r w:rsidRPr="00026F72">
              <w:rPr>
                <w:color w:val="000000"/>
                <w:lang w:eastAsia="lt-LT"/>
              </w:rPr>
              <w:t>Šiaulių lopšelis-darželis ,,Gluosnis''</w:t>
            </w:r>
          </w:p>
        </w:tc>
        <w:tc>
          <w:tcPr>
            <w:tcW w:w="2835" w:type="dxa"/>
            <w:tcBorders>
              <w:top w:val="nil"/>
              <w:left w:val="nil"/>
              <w:bottom w:val="single" w:sz="8" w:space="0" w:color="auto"/>
              <w:right w:val="single" w:sz="8" w:space="0" w:color="auto"/>
            </w:tcBorders>
            <w:noWrap/>
            <w:vAlign w:val="center"/>
          </w:tcPr>
          <w:p w14:paraId="653E6D26" w14:textId="1D9BBECE" w:rsidR="006F2174" w:rsidRPr="00026F72" w:rsidRDefault="006F2174" w:rsidP="006F2174">
            <w:pPr>
              <w:suppressAutoHyphens w:val="0"/>
              <w:rPr>
                <w:color w:val="000000"/>
                <w:lang w:eastAsia="lt-LT"/>
              </w:rPr>
            </w:pPr>
            <w:r w:rsidRPr="00026F72">
              <w:rPr>
                <w:color w:val="000000"/>
                <w:lang w:eastAsia="lt-LT"/>
              </w:rPr>
              <w:t xml:space="preserve"> J. Janonio g. 5</w:t>
            </w:r>
          </w:p>
        </w:tc>
      </w:tr>
      <w:tr w:rsidR="006F2174" w:rsidRPr="00026F72" w14:paraId="4226D63A" w14:textId="77777777" w:rsidTr="00CD67EF">
        <w:trPr>
          <w:trHeight w:val="330"/>
        </w:trPr>
        <w:tc>
          <w:tcPr>
            <w:tcW w:w="556" w:type="dxa"/>
            <w:tcBorders>
              <w:top w:val="nil"/>
              <w:left w:val="single" w:sz="8" w:space="0" w:color="auto"/>
              <w:bottom w:val="single" w:sz="8" w:space="0" w:color="auto"/>
              <w:right w:val="single" w:sz="8" w:space="0" w:color="auto"/>
            </w:tcBorders>
            <w:noWrap/>
            <w:vAlign w:val="center"/>
            <w:hideMark/>
          </w:tcPr>
          <w:p w14:paraId="1BACC0D6" w14:textId="77777777" w:rsidR="006F2174" w:rsidRPr="00026F72" w:rsidRDefault="006F2174" w:rsidP="006F2174">
            <w:pPr>
              <w:suppressAutoHyphens w:val="0"/>
              <w:jc w:val="right"/>
              <w:rPr>
                <w:color w:val="000000"/>
                <w:lang w:eastAsia="lt-LT"/>
              </w:rPr>
            </w:pPr>
            <w:r w:rsidRPr="00026F72">
              <w:rPr>
                <w:color w:val="000000"/>
                <w:lang w:eastAsia="lt-LT"/>
              </w:rPr>
              <w:t>39</w:t>
            </w:r>
          </w:p>
        </w:tc>
        <w:tc>
          <w:tcPr>
            <w:tcW w:w="5813" w:type="dxa"/>
            <w:tcBorders>
              <w:top w:val="nil"/>
              <w:left w:val="nil"/>
              <w:bottom w:val="single" w:sz="8" w:space="0" w:color="auto"/>
              <w:right w:val="single" w:sz="8" w:space="0" w:color="auto"/>
            </w:tcBorders>
            <w:noWrap/>
            <w:vAlign w:val="center"/>
          </w:tcPr>
          <w:p w14:paraId="4D6E9567" w14:textId="7AF3B2FC" w:rsidR="006F2174" w:rsidRPr="00026F72" w:rsidRDefault="006F2174" w:rsidP="006F2174">
            <w:pPr>
              <w:suppressAutoHyphens w:val="0"/>
              <w:rPr>
                <w:color w:val="000000"/>
                <w:lang w:eastAsia="lt-LT"/>
              </w:rPr>
            </w:pPr>
            <w:r w:rsidRPr="00026F72">
              <w:rPr>
                <w:color w:val="000000"/>
                <w:lang w:eastAsia="lt-LT"/>
              </w:rPr>
              <w:t>Šiaulių lopšelis-darželis ,,Kregždutė''</w:t>
            </w:r>
          </w:p>
        </w:tc>
        <w:tc>
          <w:tcPr>
            <w:tcW w:w="2835" w:type="dxa"/>
            <w:tcBorders>
              <w:top w:val="nil"/>
              <w:left w:val="nil"/>
              <w:bottom w:val="single" w:sz="8" w:space="0" w:color="auto"/>
              <w:right w:val="single" w:sz="8" w:space="0" w:color="auto"/>
            </w:tcBorders>
            <w:noWrap/>
            <w:vAlign w:val="center"/>
          </w:tcPr>
          <w:p w14:paraId="26666B15" w14:textId="722658B1" w:rsidR="006F2174" w:rsidRPr="00026F72" w:rsidRDefault="006F2174" w:rsidP="006F2174">
            <w:pPr>
              <w:suppressAutoHyphens w:val="0"/>
              <w:rPr>
                <w:color w:val="000000"/>
                <w:lang w:eastAsia="lt-LT"/>
              </w:rPr>
            </w:pPr>
            <w:r w:rsidRPr="00CD67EF">
              <w:rPr>
                <w:lang w:eastAsia="lt-LT"/>
              </w:rPr>
              <w:t>A.J. Greimo g. 60</w:t>
            </w:r>
          </w:p>
        </w:tc>
      </w:tr>
      <w:tr w:rsidR="006F2174" w:rsidRPr="00026F72" w14:paraId="3775AC14" w14:textId="77777777" w:rsidTr="00CD67EF">
        <w:trPr>
          <w:trHeight w:val="330"/>
        </w:trPr>
        <w:tc>
          <w:tcPr>
            <w:tcW w:w="556" w:type="dxa"/>
            <w:tcBorders>
              <w:top w:val="nil"/>
              <w:left w:val="single" w:sz="8" w:space="0" w:color="auto"/>
              <w:bottom w:val="single" w:sz="8" w:space="0" w:color="auto"/>
              <w:right w:val="single" w:sz="8" w:space="0" w:color="auto"/>
            </w:tcBorders>
            <w:noWrap/>
            <w:vAlign w:val="center"/>
            <w:hideMark/>
          </w:tcPr>
          <w:p w14:paraId="66F5417D" w14:textId="77777777" w:rsidR="006F2174" w:rsidRPr="00026F72" w:rsidRDefault="006F2174" w:rsidP="006F2174">
            <w:pPr>
              <w:suppressAutoHyphens w:val="0"/>
              <w:jc w:val="right"/>
              <w:rPr>
                <w:color w:val="000000"/>
                <w:lang w:eastAsia="lt-LT"/>
              </w:rPr>
            </w:pPr>
            <w:r w:rsidRPr="00026F72">
              <w:rPr>
                <w:color w:val="000000"/>
                <w:lang w:eastAsia="lt-LT"/>
              </w:rPr>
              <w:t>40</w:t>
            </w:r>
          </w:p>
        </w:tc>
        <w:tc>
          <w:tcPr>
            <w:tcW w:w="5813" w:type="dxa"/>
            <w:tcBorders>
              <w:top w:val="nil"/>
              <w:left w:val="nil"/>
              <w:bottom w:val="single" w:sz="8" w:space="0" w:color="auto"/>
              <w:right w:val="single" w:sz="8" w:space="0" w:color="auto"/>
            </w:tcBorders>
            <w:noWrap/>
            <w:vAlign w:val="center"/>
          </w:tcPr>
          <w:p w14:paraId="69DE511E" w14:textId="442574EA" w:rsidR="006F2174" w:rsidRPr="00026F72" w:rsidRDefault="006F2174" w:rsidP="006F2174">
            <w:pPr>
              <w:suppressAutoHyphens w:val="0"/>
              <w:rPr>
                <w:color w:val="000000"/>
                <w:lang w:eastAsia="lt-LT"/>
              </w:rPr>
            </w:pPr>
            <w:r w:rsidRPr="00026F72">
              <w:rPr>
                <w:color w:val="000000"/>
                <w:lang w:eastAsia="lt-LT"/>
              </w:rPr>
              <w:t>Šiaulių lopšelis-darželis ,,Vaikystė''</w:t>
            </w:r>
          </w:p>
        </w:tc>
        <w:tc>
          <w:tcPr>
            <w:tcW w:w="2835" w:type="dxa"/>
            <w:tcBorders>
              <w:top w:val="nil"/>
              <w:left w:val="nil"/>
              <w:bottom w:val="single" w:sz="8" w:space="0" w:color="auto"/>
              <w:right w:val="single" w:sz="8" w:space="0" w:color="auto"/>
            </w:tcBorders>
            <w:noWrap/>
            <w:vAlign w:val="center"/>
          </w:tcPr>
          <w:p w14:paraId="10DADDA5" w14:textId="6C02FD29" w:rsidR="006F2174" w:rsidRPr="00026F72" w:rsidRDefault="006F2174" w:rsidP="006F2174">
            <w:pPr>
              <w:suppressAutoHyphens w:val="0"/>
              <w:rPr>
                <w:color w:val="000000"/>
                <w:lang w:eastAsia="lt-LT"/>
              </w:rPr>
            </w:pPr>
            <w:r w:rsidRPr="00026F72">
              <w:rPr>
                <w:color w:val="000000"/>
                <w:lang w:eastAsia="lt-LT"/>
              </w:rPr>
              <w:t xml:space="preserve"> Krymo g. 3</w:t>
            </w:r>
          </w:p>
        </w:tc>
      </w:tr>
      <w:tr w:rsidR="006F2174" w:rsidRPr="00026F72" w14:paraId="3BFF3022" w14:textId="77777777" w:rsidTr="00CD67EF">
        <w:trPr>
          <w:trHeight w:val="330"/>
        </w:trPr>
        <w:tc>
          <w:tcPr>
            <w:tcW w:w="556" w:type="dxa"/>
            <w:tcBorders>
              <w:top w:val="nil"/>
              <w:left w:val="single" w:sz="8" w:space="0" w:color="auto"/>
              <w:bottom w:val="single" w:sz="8" w:space="0" w:color="auto"/>
              <w:right w:val="single" w:sz="8" w:space="0" w:color="auto"/>
            </w:tcBorders>
            <w:noWrap/>
            <w:vAlign w:val="center"/>
            <w:hideMark/>
          </w:tcPr>
          <w:p w14:paraId="38574A64" w14:textId="77777777" w:rsidR="006F2174" w:rsidRPr="00026F72" w:rsidRDefault="006F2174" w:rsidP="006F2174">
            <w:pPr>
              <w:suppressAutoHyphens w:val="0"/>
              <w:jc w:val="right"/>
              <w:rPr>
                <w:color w:val="000000"/>
                <w:lang w:eastAsia="lt-LT"/>
              </w:rPr>
            </w:pPr>
            <w:r w:rsidRPr="00026F72">
              <w:rPr>
                <w:color w:val="000000"/>
                <w:lang w:eastAsia="lt-LT"/>
              </w:rPr>
              <w:t>41</w:t>
            </w:r>
          </w:p>
        </w:tc>
        <w:tc>
          <w:tcPr>
            <w:tcW w:w="5813" w:type="dxa"/>
            <w:tcBorders>
              <w:top w:val="nil"/>
              <w:left w:val="nil"/>
              <w:bottom w:val="single" w:sz="8" w:space="0" w:color="auto"/>
              <w:right w:val="single" w:sz="8" w:space="0" w:color="auto"/>
            </w:tcBorders>
            <w:noWrap/>
            <w:vAlign w:val="center"/>
          </w:tcPr>
          <w:p w14:paraId="07CDB0FA" w14:textId="49B70B06" w:rsidR="006F2174" w:rsidRPr="00026F72" w:rsidRDefault="006F2174" w:rsidP="006F2174">
            <w:pPr>
              <w:suppressAutoHyphens w:val="0"/>
              <w:rPr>
                <w:color w:val="000000"/>
                <w:lang w:eastAsia="lt-LT"/>
              </w:rPr>
            </w:pPr>
            <w:r w:rsidRPr="00026F72">
              <w:rPr>
                <w:color w:val="000000"/>
                <w:lang w:eastAsia="lt-LT"/>
              </w:rPr>
              <w:t>Šiaulių lopšelis-darželis „Bitė“</w:t>
            </w:r>
          </w:p>
        </w:tc>
        <w:tc>
          <w:tcPr>
            <w:tcW w:w="2835" w:type="dxa"/>
            <w:tcBorders>
              <w:top w:val="nil"/>
              <w:left w:val="nil"/>
              <w:bottom w:val="single" w:sz="8" w:space="0" w:color="auto"/>
              <w:right w:val="single" w:sz="8" w:space="0" w:color="auto"/>
            </w:tcBorders>
            <w:noWrap/>
            <w:vAlign w:val="center"/>
          </w:tcPr>
          <w:p w14:paraId="790B27B4" w14:textId="0E2ECC36" w:rsidR="006F2174" w:rsidRPr="00CD67EF" w:rsidRDefault="006F2174" w:rsidP="006F2174">
            <w:pPr>
              <w:suppressAutoHyphens w:val="0"/>
              <w:jc w:val="both"/>
              <w:rPr>
                <w:color w:val="000000"/>
                <w:lang w:eastAsia="lt-LT"/>
              </w:rPr>
            </w:pPr>
            <w:r w:rsidRPr="00026F72">
              <w:rPr>
                <w:color w:val="000000"/>
                <w:lang w:eastAsia="lt-LT"/>
              </w:rPr>
              <w:t xml:space="preserve"> Lieporių g. 4</w:t>
            </w:r>
          </w:p>
        </w:tc>
      </w:tr>
      <w:tr w:rsidR="006F2174" w:rsidRPr="00026F72" w14:paraId="626835E5" w14:textId="77777777" w:rsidTr="00CD67EF">
        <w:trPr>
          <w:trHeight w:val="330"/>
        </w:trPr>
        <w:tc>
          <w:tcPr>
            <w:tcW w:w="556" w:type="dxa"/>
            <w:tcBorders>
              <w:top w:val="nil"/>
              <w:left w:val="single" w:sz="8" w:space="0" w:color="auto"/>
              <w:bottom w:val="single" w:sz="8" w:space="0" w:color="auto"/>
              <w:right w:val="single" w:sz="8" w:space="0" w:color="auto"/>
            </w:tcBorders>
            <w:noWrap/>
            <w:vAlign w:val="center"/>
            <w:hideMark/>
          </w:tcPr>
          <w:p w14:paraId="47E6590D" w14:textId="77777777" w:rsidR="006F2174" w:rsidRPr="00026F72" w:rsidRDefault="006F2174" w:rsidP="006F2174">
            <w:pPr>
              <w:suppressAutoHyphens w:val="0"/>
              <w:jc w:val="right"/>
              <w:rPr>
                <w:color w:val="000000"/>
                <w:lang w:eastAsia="lt-LT"/>
              </w:rPr>
            </w:pPr>
            <w:r w:rsidRPr="00026F72">
              <w:rPr>
                <w:color w:val="000000"/>
                <w:lang w:eastAsia="lt-LT"/>
              </w:rPr>
              <w:t>42</w:t>
            </w:r>
          </w:p>
        </w:tc>
        <w:tc>
          <w:tcPr>
            <w:tcW w:w="5813" w:type="dxa"/>
            <w:tcBorders>
              <w:top w:val="nil"/>
              <w:left w:val="nil"/>
              <w:bottom w:val="single" w:sz="8" w:space="0" w:color="auto"/>
              <w:right w:val="single" w:sz="8" w:space="0" w:color="auto"/>
            </w:tcBorders>
            <w:noWrap/>
            <w:vAlign w:val="center"/>
          </w:tcPr>
          <w:p w14:paraId="6AF31340" w14:textId="345CDDBA" w:rsidR="006F2174" w:rsidRPr="00026F72" w:rsidRDefault="006F2174" w:rsidP="006F2174">
            <w:pPr>
              <w:suppressAutoHyphens w:val="0"/>
              <w:rPr>
                <w:color w:val="000000"/>
                <w:lang w:eastAsia="lt-LT"/>
              </w:rPr>
            </w:pPr>
            <w:r w:rsidRPr="00026F72">
              <w:rPr>
                <w:color w:val="000000"/>
                <w:lang w:eastAsia="lt-LT"/>
              </w:rPr>
              <w:t>Šiaulių lopšelis-darželis ,,Pasaka''</w:t>
            </w:r>
          </w:p>
        </w:tc>
        <w:tc>
          <w:tcPr>
            <w:tcW w:w="2835" w:type="dxa"/>
            <w:tcBorders>
              <w:top w:val="nil"/>
              <w:left w:val="nil"/>
              <w:bottom w:val="single" w:sz="8" w:space="0" w:color="auto"/>
              <w:right w:val="single" w:sz="8" w:space="0" w:color="auto"/>
            </w:tcBorders>
            <w:noWrap/>
            <w:vAlign w:val="center"/>
          </w:tcPr>
          <w:p w14:paraId="0A365BB0" w14:textId="69B3058E" w:rsidR="006F2174" w:rsidRPr="00026F72" w:rsidRDefault="006F2174" w:rsidP="006F2174">
            <w:pPr>
              <w:suppressAutoHyphens w:val="0"/>
              <w:rPr>
                <w:color w:val="000000"/>
                <w:lang w:eastAsia="lt-LT"/>
              </w:rPr>
            </w:pPr>
            <w:r w:rsidRPr="00026F72">
              <w:rPr>
                <w:color w:val="000000"/>
                <w:lang w:eastAsia="lt-LT"/>
              </w:rPr>
              <w:t xml:space="preserve"> Statybininkų g. 7</w:t>
            </w:r>
          </w:p>
        </w:tc>
      </w:tr>
      <w:tr w:rsidR="006F2174" w:rsidRPr="00026F72" w14:paraId="0ACBC92E" w14:textId="77777777" w:rsidTr="00CD67EF">
        <w:trPr>
          <w:trHeight w:val="330"/>
        </w:trPr>
        <w:tc>
          <w:tcPr>
            <w:tcW w:w="556" w:type="dxa"/>
            <w:tcBorders>
              <w:top w:val="nil"/>
              <w:left w:val="single" w:sz="8" w:space="0" w:color="auto"/>
              <w:bottom w:val="single" w:sz="8" w:space="0" w:color="auto"/>
              <w:right w:val="single" w:sz="8" w:space="0" w:color="auto"/>
            </w:tcBorders>
            <w:noWrap/>
            <w:vAlign w:val="center"/>
            <w:hideMark/>
          </w:tcPr>
          <w:p w14:paraId="52E86C8E" w14:textId="77777777" w:rsidR="006F2174" w:rsidRPr="00026F72" w:rsidRDefault="006F2174" w:rsidP="006F2174">
            <w:pPr>
              <w:suppressAutoHyphens w:val="0"/>
              <w:jc w:val="right"/>
              <w:rPr>
                <w:color w:val="000000"/>
                <w:lang w:eastAsia="lt-LT"/>
              </w:rPr>
            </w:pPr>
            <w:r w:rsidRPr="00026F72">
              <w:rPr>
                <w:color w:val="000000"/>
                <w:lang w:eastAsia="lt-LT"/>
              </w:rPr>
              <w:t>43</w:t>
            </w:r>
          </w:p>
        </w:tc>
        <w:tc>
          <w:tcPr>
            <w:tcW w:w="5813" w:type="dxa"/>
            <w:tcBorders>
              <w:top w:val="nil"/>
              <w:left w:val="nil"/>
              <w:bottom w:val="single" w:sz="8" w:space="0" w:color="auto"/>
              <w:right w:val="single" w:sz="8" w:space="0" w:color="auto"/>
            </w:tcBorders>
            <w:noWrap/>
            <w:vAlign w:val="center"/>
          </w:tcPr>
          <w:p w14:paraId="39995FAC" w14:textId="13E90263" w:rsidR="006F2174" w:rsidRPr="00026F72" w:rsidRDefault="006F2174" w:rsidP="006F2174">
            <w:pPr>
              <w:suppressAutoHyphens w:val="0"/>
              <w:rPr>
                <w:color w:val="000000"/>
                <w:lang w:eastAsia="lt-LT"/>
              </w:rPr>
            </w:pPr>
            <w:r w:rsidRPr="00026F72">
              <w:rPr>
                <w:color w:val="000000"/>
                <w:lang w:eastAsia="lt-LT"/>
              </w:rPr>
              <w:t>Šiaulių lopšelis-darželis ,,Pupų pėdas''</w:t>
            </w:r>
          </w:p>
        </w:tc>
        <w:tc>
          <w:tcPr>
            <w:tcW w:w="2835" w:type="dxa"/>
            <w:tcBorders>
              <w:top w:val="nil"/>
              <w:left w:val="nil"/>
              <w:bottom w:val="single" w:sz="8" w:space="0" w:color="auto"/>
              <w:right w:val="single" w:sz="8" w:space="0" w:color="auto"/>
            </w:tcBorders>
            <w:noWrap/>
            <w:vAlign w:val="center"/>
          </w:tcPr>
          <w:p w14:paraId="4BF82C64" w14:textId="6D0D55B8" w:rsidR="006F2174" w:rsidRPr="00026F72" w:rsidRDefault="006F2174" w:rsidP="006F2174">
            <w:pPr>
              <w:suppressAutoHyphens w:val="0"/>
              <w:rPr>
                <w:color w:val="000000"/>
                <w:lang w:eastAsia="lt-LT"/>
              </w:rPr>
            </w:pPr>
            <w:r w:rsidRPr="00026F72">
              <w:rPr>
                <w:color w:val="000000"/>
                <w:lang w:eastAsia="lt-LT"/>
              </w:rPr>
              <w:t xml:space="preserve"> Dainų g. 88</w:t>
            </w:r>
          </w:p>
        </w:tc>
      </w:tr>
      <w:tr w:rsidR="006F2174" w:rsidRPr="00026F72" w14:paraId="39C53C86" w14:textId="77777777" w:rsidTr="00CD67EF">
        <w:trPr>
          <w:trHeight w:val="330"/>
        </w:trPr>
        <w:tc>
          <w:tcPr>
            <w:tcW w:w="556" w:type="dxa"/>
            <w:tcBorders>
              <w:top w:val="nil"/>
              <w:left w:val="single" w:sz="8" w:space="0" w:color="auto"/>
              <w:bottom w:val="single" w:sz="8" w:space="0" w:color="auto"/>
              <w:right w:val="single" w:sz="8" w:space="0" w:color="auto"/>
            </w:tcBorders>
            <w:noWrap/>
            <w:vAlign w:val="center"/>
            <w:hideMark/>
          </w:tcPr>
          <w:p w14:paraId="46F19CD0" w14:textId="77777777" w:rsidR="006F2174" w:rsidRPr="00026F72" w:rsidRDefault="006F2174" w:rsidP="006F2174">
            <w:pPr>
              <w:suppressAutoHyphens w:val="0"/>
              <w:jc w:val="right"/>
              <w:rPr>
                <w:color w:val="000000"/>
                <w:lang w:eastAsia="lt-LT"/>
              </w:rPr>
            </w:pPr>
            <w:r w:rsidRPr="00026F72">
              <w:rPr>
                <w:color w:val="000000"/>
                <w:lang w:eastAsia="lt-LT"/>
              </w:rPr>
              <w:t>44</w:t>
            </w:r>
          </w:p>
        </w:tc>
        <w:tc>
          <w:tcPr>
            <w:tcW w:w="5813" w:type="dxa"/>
            <w:tcBorders>
              <w:top w:val="nil"/>
              <w:left w:val="nil"/>
              <w:bottom w:val="single" w:sz="8" w:space="0" w:color="auto"/>
              <w:right w:val="single" w:sz="8" w:space="0" w:color="auto"/>
            </w:tcBorders>
            <w:noWrap/>
            <w:vAlign w:val="center"/>
          </w:tcPr>
          <w:p w14:paraId="3E19ACC2" w14:textId="339E782B" w:rsidR="006F2174" w:rsidRPr="00026F72" w:rsidRDefault="006F2174" w:rsidP="006F2174">
            <w:pPr>
              <w:suppressAutoHyphens w:val="0"/>
              <w:rPr>
                <w:color w:val="000000"/>
                <w:lang w:eastAsia="lt-LT"/>
              </w:rPr>
            </w:pPr>
            <w:r w:rsidRPr="00026F72">
              <w:rPr>
                <w:color w:val="000000"/>
                <w:lang w:eastAsia="lt-LT"/>
              </w:rPr>
              <w:t>Šiaulių lopšelis-darželis ,,Rugiagėlė''</w:t>
            </w:r>
          </w:p>
        </w:tc>
        <w:tc>
          <w:tcPr>
            <w:tcW w:w="2835" w:type="dxa"/>
            <w:tcBorders>
              <w:top w:val="nil"/>
              <w:left w:val="nil"/>
              <w:bottom w:val="single" w:sz="8" w:space="0" w:color="auto"/>
              <w:right w:val="single" w:sz="8" w:space="0" w:color="auto"/>
            </w:tcBorders>
            <w:noWrap/>
            <w:vAlign w:val="center"/>
          </w:tcPr>
          <w:p w14:paraId="7A05561B" w14:textId="6174DB11" w:rsidR="006F2174" w:rsidRPr="00026F72" w:rsidRDefault="006F2174" w:rsidP="006F2174">
            <w:pPr>
              <w:suppressAutoHyphens w:val="0"/>
              <w:rPr>
                <w:color w:val="000000"/>
                <w:lang w:eastAsia="lt-LT"/>
              </w:rPr>
            </w:pPr>
            <w:r w:rsidRPr="00026F72">
              <w:rPr>
                <w:color w:val="000000"/>
                <w:lang w:eastAsia="lt-LT"/>
              </w:rPr>
              <w:t xml:space="preserve"> Dainų g. 31</w:t>
            </w:r>
          </w:p>
        </w:tc>
      </w:tr>
      <w:tr w:rsidR="006F2174" w:rsidRPr="00026F72" w14:paraId="0F41D1EF" w14:textId="77777777" w:rsidTr="00CD67EF">
        <w:trPr>
          <w:trHeight w:val="330"/>
        </w:trPr>
        <w:tc>
          <w:tcPr>
            <w:tcW w:w="556" w:type="dxa"/>
            <w:tcBorders>
              <w:top w:val="nil"/>
              <w:left w:val="single" w:sz="8" w:space="0" w:color="auto"/>
              <w:bottom w:val="single" w:sz="8" w:space="0" w:color="auto"/>
              <w:right w:val="single" w:sz="8" w:space="0" w:color="auto"/>
            </w:tcBorders>
            <w:noWrap/>
            <w:vAlign w:val="center"/>
            <w:hideMark/>
          </w:tcPr>
          <w:p w14:paraId="5EAFBE1D" w14:textId="77777777" w:rsidR="006F2174" w:rsidRPr="00026F72" w:rsidRDefault="006F2174" w:rsidP="006F2174">
            <w:pPr>
              <w:suppressAutoHyphens w:val="0"/>
              <w:jc w:val="right"/>
              <w:rPr>
                <w:color w:val="000000"/>
                <w:lang w:eastAsia="lt-LT"/>
              </w:rPr>
            </w:pPr>
            <w:r w:rsidRPr="00026F72">
              <w:rPr>
                <w:color w:val="000000"/>
                <w:lang w:eastAsia="lt-LT"/>
              </w:rPr>
              <w:t>45</w:t>
            </w:r>
          </w:p>
        </w:tc>
        <w:tc>
          <w:tcPr>
            <w:tcW w:w="5813" w:type="dxa"/>
            <w:tcBorders>
              <w:top w:val="nil"/>
              <w:left w:val="nil"/>
              <w:bottom w:val="single" w:sz="8" w:space="0" w:color="auto"/>
              <w:right w:val="single" w:sz="8" w:space="0" w:color="auto"/>
            </w:tcBorders>
            <w:noWrap/>
            <w:vAlign w:val="center"/>
          </w:tcPr>
          <w:p w14:paraId="171D4BC9" w14:textId="5B050606" w:rsidR="006F2174" w:rsidRPr="00026F72" w:rsidRDefault="006F2174" w:rsidP="006F2174">
            <w:pPr>
              <w:suppressAutoHyphens w:val="0"/>
              <w:rPr>
                <w:color w:val="000000"/>
                <w:lang w:eastAsia="lt-LT"/>
              </w:rPr>
            </w:pPr>
            <w:r w:rsidRPr="00026F72">
              <w:rPr>
                <w:color w:val="000000"/>
                <w:lang w:eastAsia="lt-LT"/>
              </w:rPr>
              <w:t>Šiaulių lopšelis-darželis ,,Salduvė''</w:t>
            </w:r>
          </w:p>
        </w:tc>
        <w:tc>
          <w:tcPr>
            <w:tcW w:w="2835" w:type="dxa"/>
            <w:tcBorders>
              <w:top w:val="nil"/>
              <w:left w:val="nil"/>
              <w:bottom w:val="single" w:sz="8" w:space="0" w:color="auto"/>
              <w:right w:val="single" w:sz="8" w:space="0" w:color="auto"/>
            </w:tcBorders>
            <w:noWrap/>
            <w:vAlign w:val="center"/>
          </w:tcPr>
          <w:p w14:paraId="59F10B0D" w14:textId="6AC4EEC4" w:rsidR="006F2174" w:rsidRPr="00026F72" w:rsidRDefault="006F2174" w:rsidP="006F2174">
            <w:pPr>
              <w:suppressAutoHyphens w:val="0"/>
              <w:rPr>
                <w:color w:val="000000"/>
                <w:lang w:eastAsia="lt-LT"/>
              </w:rPr>
            </w:pPr>
            <w:r w:rsidRPr="00026F72">
              <w:rPr>
                <w:color w:val="000000"/>
                <w:lang w:eastAsia="lt-LT"/>
              </w:rPr>
              <w:t xml:space="preserve"> Vilniaus g. 38 D</w:t>
            </w:r>
          </w:p>
        </w:tc>
      </w:tr>
      <w:tr w:rsidR="006F2174" w:rsidRPr="00026F72" w14:paraId="7B5FB15D" w14:textId="77777777" w:rsidTr="00CD67EF">
        <w:trPr>
          <w:trHeight w:val="330"/>
        </w:trPr>
        <w:tc>
          <w:tcPr>
            <w:tcW w:w="556" w:type="dxa"/>
            <w:tcBorders>
              <w:top w:val="nil"/>
              <w:left w:val="single" w:sz="8" w:space="0" w:color="auto"/>
              <w:bottom w:val="single" w:sz="8" w:space="0" w:color="auto"/>
              <w:right w:val="single" w:sz="8" w:space="0" w:color="auto"/>
            </w:tcBorders>
            <w:noWrap/>
            <w:vAlign w:val="center"/>
            <w:hideMark/>
          </w:tcPr>
          <w:p w14:paraId="6B1F79FD" w14:textId="77777777" w:rsidR="006F2174" w:rsidRPr="00026F72" w:rsidRDefault="006F2174" w:rsidP="006F2174">
            <w:pPr>
              <w:suppressAutoHyphens w:val="0"/>
              <w:jc w:val="right"/>
              <w:rPr>
                <w:color w:val="000000"/>
                <w:lang w:eastAsia="lt-LT"/>
              </w:rPr>
            </w:pPr>
            <w:r w:rsidRPr="00026F72">
              <w:rPr>
                <w:color w:val="000000"/>
                <w:lang w:eastAsia="lt-LT"/>
              </w:rPr>
              <w:t>46</w:t>
            </w:r>
          </w:p>
        </w:tc>
        <w:tc>
          <w:tcPr>
            <w:tcW w:w="5813" w:type="dxa"/>
            <w:tcBorders>
              <w:top w:val="nil"/>
              <w:left w:val="nil"/>
              <w:bottom w:val="single" w:sz="8" w:space="0" w:color="auto"/>
              <w:right w:val="single" w:sz="8" w:space="0" w:color="auto"/>
            </w:tcBorders>
            <w:noWrap/>
            <w:vAlign w:val="center"/>
          </w:tcPr>
          <w:p w14:paraId="3197D9A5" w14:textId="2008C632" w:rsidR="006F2174" w:rsidRPr="00026F72" w:rsidRDefault="006F2174" w:rsidP="006F2174">
            <w:pPr>
              <w:suppressAutoHyphens w:val="0"/>
              <w:rPr>
                <w:color w:val="000000"/>
                <w:lang w:eastAsia="lt-LT"/>
              </w:rPr>
            </w:pPr>
            <w:r w:rsidRPr="00026F72">
              <w:rPr>
                <w:color w:val="000000"/>
                <w:lang w:eastAsia="lt-LT"/>
              </w:rPr>
              <w:t>Šiaulių lopšelis-darželis ,,Sigutė''</w:t>
            </w:r>
          </w:p>
        </w:tc>
        <w:tc>
          <w:tcPr>
            <w:tcW w:w="2835" w:type="dxa"/>
            <w:tcBorders>
              <w:top w:val="nil"/>
              <w:left w:val="nil"/>
              <w:bottom w:val="single" w:sz="8" w:space="0" w:color="auto"/>
              <w:right w:val="single" w:sz="8" w:space="0" w:color="auto"/>
            </w:tcBorders>
            <w:noWrap/>
            <w:vAlign w:val="center"/>
          </w:tcPr>
          <w:p w14:paraId="298556CD" w14:textId="0BA842B6" w:rsidR="006F2174" w:rsidRPr="00026F72" w:rsidRDefault="006F2174" w:rsidP="006F2174">
            <w:pPr>
              <w:suppressAutoHyphens w:val="0"/>
              <w:rPr>
                <w:color w:val="000000"/>
                <w:lang w:eastAsia="lt-LT"/>
              </w:rPr>
            </w:pPr>
            <w:r w:rsidRPr="00026F72">
              <w:rPr>
                <w:color w:val="000000"/>
                <w:lang w:eastAsia="lt-LT"/>
              </w:rPr>
              <w:t xml:space="preserve"> J. Basanavičiaus g. 92</w:t>
            </w:r>
          </w:p>
        </w:tc>
      </w:tr>
      <w:tr w:rsidR="006F2174" w:rsidRPr="00026F72" w14:paraId="55288681" w14:textId="77777777" w:rsidTr="00CD67EF">
        <w:trPr>
          <w:trHeight w:val="330"/>
        </w:trPr>
        <w:tc>
          <w:tcPr>
            <w:tcW w:w="556" w:type="dxa"/>
            <w:tcBorders>
              <w:top w:val="nil"/>
              <w:left w:val="single" w:sz="8" w:space="0" w:color="auto"/>
              <w:bottom w:val="single" w:sz="8" w:space="0" w:color="auto"/>
              <w:right w:val="single" w:sz="8" w:space="0" w:color="auto"/>
            </w:tcBorders>
            <w:noWrap/>
            <w:vAlign w:val="center"/>
            <w:hideMark/>
          </w:tcPr>
          <w:p w14:paraId="21243426" w14:textId="77777777" w:rsidR="006F2174" w:rsidRPr="00026F72" w:rsidRDefault="006F2174" w:rsidP="006F2174">
            <w:pPr>
              <w:suppressAutoHyphens w:val="0"/>
              <w:jc w:val="right"/>
              <w:rPr>
                <w:color w:val="000000"/>
                <w:lang w:eastAsia="lt-LT"/>
              </w:rPr>
            </w:pPr>
            <w:r w:rsidRPr="00026F72">
              <w:rPr>
                <w:color w:val="000000"/>
                <w:lang w:eastAsia="lt-LT"/>
              </w:rPr>
              <w:t>47</w:t>
            </w:r>
          </w:p>
        </w:tc>
        <w:tc>
          <w:tcPr>
            <w:tcW w:w="5813" w:type="dxa"/>
            <w:tcBorders>
              <w:top w:val="nil"/>
              <w:left w:val="nil"/>
              <w:bottom w:val="single" w:sz="8" w:space="0" w:color="auto"/>
              <w:right w:val="single" w:sz="8" w:space="0" w:color="auto"/>
            </w:tcBorders>
            <w:noWrap/>
            <w:vAlign w:val="center"/>
          </w:tcPr>
          <w:p w14:paraId="04F156EC" w14:textId="5113EBBA" w:rsidR="006F2174" w:rsidRPr="00026F72" w:rsidRDefault="006F2174" w:rsidP="006F2174">
            <w:pPr>
              <w:suppressAutoHyphens w:val="0"/>
              <w:rPr>
                <w:color w:val="000000"/>
                <w:lang w:eastAsia="lt-LT"/>
              </w:rPr>
            </w:pPr>
            <w:r w:rsidRPr="00026F72">
              <w:rPr>
                <w:color w:val="000000"/>
                <w:lang w:eastAsia="lt-LT"/>
              </w:rPr>
              <w:t>Šiaulių lopšelis-darželis ,,Trys nykštukai''</w:t>
            </w:r>
          </w:p>
        </w:tc>
        <w:tc>
          <w:tcPr>
            <w:tcW w:w="2835" w:type="dxa"/>
            <w:tcBorders>
              <w:top w:val="nil"/>
              <w:left w:val="nil"/>
              <w:bottom w:val="single" w:sz="8" w:space="0" w:color="auto"/>
              <w:right w:val="single" w:sz="8" w:space="0" w:color="auto"/>
            </w:tcBorders>
            <w:noWrap/>
            <w:vAlign w:val="center"/>
          </w:tcPr>
          <w:p w14:paraId="39A0494B" w14:textId="04470D79" w:rsidR="006F2174" w:rsidRPr="00026F72" w:rsidRDefault="006F2174" w:rsidP="006F2174">
            <w:pPr>
              <w:suppressAutoHyphens w:val="0"/>
              <w:rPr>
                <w:color w:val="000000"/>
                <w:lang w:eastAsia="lt-LT"/>
              </w:rPr>
            </w:pPr>
            <w:r w:rsidRPr="00026F72">
              <w:rPr>
                <w:color w:val="000000"/>
                <w:lang w:eastAsia="lt-LT"/>
              </w:rPr>
              <w:t xml:space="preserve"> Tilžės g. 41</w:t>
            </w:r>
          </w:p>
        </w:tc>
      </w:tr>
      <w:tr w:rsidR="006F2174" w:rsidRPr="00026F72" w14:paraId="26164C64" w14:textId="77777777" w:rsidTr="00CD67EF">
        <w:trPr>
          <w:trHeight w:val="330"/>
        </w:trPr>
        <w:tc>
          <w:tcPr>
            <w:tcW w:w="556" w:type="dxa"/>
            <w:tcBorders>
              <w:top w:val="nil"/>
              <w:left w:val="single" w:sz="8" w:space="0" w:color="auto"/>
              <w:bottom w:val="single" w:sz="4" w:space="0" w:color="auto"/>
              <w:right w:val="single" w:sz="8" w:space="0" w:color="auto"/>
            </w:tcBorders>
            <w:noWrap/>
            <w:vAlign w:val="center"/>
            <w:hideMark/>
          </w:tcPr>
          <w:p w14:paraId="0EBCEEEA" w14:textId="77777777" w:rsidR="006F2174" w:rsidRPr="00026F72" w:rsidRDefault="006F2174" w:rsidP="006F2174">
            <w:pPr>
              <w:suppressAutoHyphens w:val="0"/>
              <w:jc w:val="right"/>
              <w:rPr>
                <w:color w:val="000000"/>
                <w:lang w:eastAsia="lt-LT"/>
              </w:rPr>
            </w:pPr>
            <w:r w:rsidRPr="00026F72">
              <w:rPr>
                <w:color w:val="000000"/>
                <w:lang w:eastAsia="lt-LT"/>
              </w:rPr>
              <w:t>48</w:t>
            </w:r>
          </w:p>
        </w:tc>
        <w:tc>
          <w:tcPr>
            <w:tcW w:w="5813" w:type="dxa"/>
            <w:tcBorders>
              <w:top w:val="nil"/>
              <w:left w:val="nil"/>
              <w:bottom w:val="single" w:sz="4" w:space="0" w:color="auto"/>
              <w:right w:val="single" w:sz="8" w:space="0" w:color="auto"/>
            </w:tcBorders>
            <w:noWrap/>
            <w:vAlign w:val="center"/>
          </w:tcPr>
          <w:p w14:paraId="012637A4" w14:textId="34DC98B3" w:rsidR="006F2174" w:rsidRPr="00026F72" w:rsidRDefault="006F2174" w:rsidP="006F2174">
            <w:pPr>
              <w:suppressAutoHyphens w:val="0"/>
              <w:rPr>
                <w:color w:val="000000"/>
                <w:lang w:eastAsia="lt-LT"/>
              </w:rPr>
            </w:pPr>
            <w:r w:rsidRPr="00026F72">
              <w:rPr>
                <w:color w:val="000000"/>
                <w:lang w:eastAsia="lt-LT"/>
              </w:rPr>
              <w:t>Šiaulių lopšelis-darželis ,,Voveraitė''</w:t>
            </w:r>
          </w:p>
        </w:tc>
        <w:tc>
          <w:tcPr>
            <w:tcW w:w="2835" w:type="dxa"/>
            <w:tcBorders>
              <w:top w:val="nil"/>
              <w:left w:val="nil"/>
              <w:bottom w:val="single" w:sz="4" w:space="0" w:color="auto"/>
              <w:right w:val="single" w:sz="8" w:space="0" w:color="auto"/>
            </w:tcBorders>
            <w:noWrap/>
            <w:vAlign w:val="center"/>
          </w:tcPr>
          <w:p w14:paraId="32313DA2" w14:textId="0DDAD848" w:rsidR="006F2174" w:rsidRPr="00026F72" w:rsidRDefault="006F2174" w:rsidP="006F2174">
            <w:pPr>
              <w:suppressAutoHyphens w:val="0"/>
              <w:rPr>
                <w:color w:val="000000"/>
                <w:lang w:eastAsia="lt-LT"/>
              </w:rPr>
            </w:pPr>
            <w:r w:rsidRPr="00026F72">
              <w:rPr>
                <w:color w:val="000000"/>
                <w:lang w:eastAsia="lt-LT"/>
              </w:rPr>
              <w:t xml:space="preserve"> Saulės takas 7</w:t>
            </w:r>
          </w:p>
        </w:tc>
      </w:tr>
      <w:tr w:rsidR="006F2174" w:rsidRPr="00026F72" w14:paraId="7FAE7F8B" w14:textId="77777777" w:rsidTr="00CD67EF">
        <w:trPr>
          <w:trHeight w:val="330"/>
        </w:trPr>
        <w:tc>
          <w:tcPr>
            <w:tcW w:w="556" w:type="dxa"/>
            <w:tcBorders>
              <w:top w:val="single" w:sz="4" w:space="0" w:color="auto"/>
              <w:left w:val="single" w:sz="8" w:space="0" w:color="auto"/>
              <w:bottom w:val="single" w:sz="8" w:space="0" w:color="auto"/>
              <w:right w:val="single" w:sz="8" w:space="0" w:color="auto"/>
            </w:tcBorders>
            <w:noWrap/>
            <w:vAlign w:val="center"/>
            <w:hideMark/>
          </w:tcPr>
          <w:p w14:paraId="407D63D2" w14:textId="77777777" w:rsidR="006F2174" w:rsidRPr="00026F72" w:rsidRDefault="006F2174" w:rsidP="006F2174">
            <w:pPr>
              <w:suppressAutoHyphens w:val="0"/>
              <w:jc w:val="right"/>
              <w:rPr>
                <w:color w:val="000000"/>
                <w:lang w:eastAsia="lt-LT"/>
              </w:rPr>
            </w:pPr>
            <w:r w:rsidRPr="00026F72">
              <w:rPr>
                <w:color w:val="000000"/>
                <w:lang w:eastAsia="lt-LT"/>
              </w:rPr>
              <w:t>49</w:t>
            </w:r>
          </w:p>
        </w:tc>
        <w:tc>
          <w:tcPr>
            <w:tcW w:w="5813" w:type="dxa"/>
            <w:tcBorders>
              <w:top w:val="single" w:sz="4" w:space="0" w:color="auto"/>
              <w:left w:val="nil"/>
              <w:bottom w:val="single" w:sz="8" w:space="0" w:color="auto"/>
              <w:right w:val="single" w:sz="8" w:space="0" w:color="auto"/>
            </w:tcBorders>
            <w:noWrap/>
            <w:vAlign w:val="center"/>
          </w:tcPr>
          <w:p w14:paraId="256B3610" w14:textId="1FA8000D" w:rsidR="006F2174" w:rsidRPr="00026F72" w:rsidRDefault="006F2174" w:rsidP="006F2174">
            <w:pPr>
              <w:suppressAutoHyphens w:val="0"/>
              <w:rPr>
                <w:color w:val="000000"/>
                <w:lang w:eastAsia="lt-LT"/>
              </w:rPr>
            </w:pPr>
            <w:r w:rsidRPr="00026F72">
              <w:rPr>
                <w:color w:val="000000"/>
                <w:lang w:eastAsia="lt-LT"/>
              </w:rPr>
              <w:t>Šiaulių lopšelis-darželis „Pelėdžiukas''</w:t>
            </w:r>
          </w:p>
        </w:tc>
        <w:tc>
          <w:tcPr>
            <w:tcW w:w="2835" w:type="dxa"/>
            <w:tcBorders>
              <w:top w:val="single" w:sz="4" w:space="0" w:color="auto"/>
              <w:left w:val="nil"/>
              <w:bottom w:val="single" w:sz="8" w:space="0" w:color="auto"/>
              <w:right w:val="single" w:sz="8" w:space="0" w:color="auto"/>
            </w:tcBorders>
            <w:noWrap/>
            <w:vAlign w:val="center"/>
          </w:tcPr>
          <w:p w14:paraId="1D05B99D" w14:textId="0B16A78D" w:rsidR="006F2174" w:rsidRPr="00026F72" w:rsidRDefault="006F2174" w:rsidP="006F2174">
            <w:pPr>
              <w:suppressAutoHyphens w:val="0"/>
              <w:rPr>
                <w:color w:val="000000"/>
                <w:lang w:eastAsia="lt-LT"/>
              </w:rPr>
            </w:pPr>
            <w:r w:rsidRPr="00026F72">
              <w:rPr>
                <w:color w:val="000000"/>
                <w:lang w:eastAsia="lt-LT"/>
              </w:rPr>
              <w:t xml:space="preserve"> Darbininkų g. 30</w:t>
            </w:r>
          </w:p>
        </w:tc>
      </w:tr>
      <w:tr w:rsidR="006F2174" w:rsidRPr="00026F72" w14:paraId="10EF169E" w14:textId="77777777" w:rsidTr="00CD67EF">
        <w:trPr>
          <w:trHeight w:val="330"/>
        </w:trPr>
        <w:tc>
          <w:tcPr>
            <w:tcW w:w="556" w:type="dxa"/>
            <w:tcBorders>
              <w:top w:val="nil"/>
              <w:left w:val="single" w:sz="8" w:space="0" w:color="auto"/>
              <w:bottom w:val="single" w:sz="8" w:space="0" w:color="auto"/>
              <w:right w:val="single" w:sz="8" w:space="0" w:color="auto"/>
            </w:tcBorders>
            <w:noWrap/>
            <w:vAlign w:val="center"/>
            <w:hideMark/>
          </w:tcPr>
          <w:p w14:paraId="645FEA96" w14:textId="77777777" w:rsidR="006F2174" w:rsidRPr="00026F72" w:rsidRDefault="006F2174" w:rsidP="006F2174">
            <w:pPr>
              <w:suppressAutoHyphens w:val="0"/>
              <w:jc w:val="right"/>
              <w:rPr>
                <w:color w:val="000000"/>
                <w:lang w:eastAsia="lt-LT"/>
              </w:rPr>
            </w:pPr>
            <w:r w:rsidRPr="00026F72">
              <w:rPr>
                <w:color w:val="000000"/>
                <w:lang w:eastAsia="lt-LT"/>
              </w:rPr>
              <w:t>50</w:t>
            </w:r>
          </w:p>
        </w:tc>
        <w:tc>
          <w:tcPr>
            <w:tcW w:w="5813" w:type="dxa"/>
            <w:tcBorders>
              <w:top w:val="nil"/>
              <w:left w:val="nil"/>
              <w:bottom w:val="single" w:sz="8" w:space="0" w:color="auto"/>
              <w:right w:val="single" w:sz="8" w:space="0" w:color="auto"/>
            </w:tcBorders>
            <w:noWrap/>
            <w:vAlign w:val="center"/>
          </w:tcPr>
          <w:p w14:paraId="4EB75655" w14:textId="67C5A999" w:rsidR="006F2174" w:rsidRPr="00026F72" w:rsidRDefault="006F2174" w:rsidP="006F2174">
            <w:pPr>
              <w:suppressAutoHyphens w:val="0"/>
              <w:rPr>
                <w:color w:val="000000"/>
                <w:lang w:eastAsia="lt-LT"/>
              </w:rPr>
            </w:pPr>
            <w:r w:rsidRPr="00026F72">
              <w:rPr>
                <w:color w:val="000000"/>
                <w:lang w:eastAsia="lt-LT"/>
              </w:rPr>
              <w:t>Šiaulių lopšelis-darželis ,,Žiogelis''</w:t>
            </w:r>
          </w:p>
        </w:tc>
        <w:tc>
          <w:tcPr>
            <w:tcW w:w="2835" w:type="dxa"/>
            <w:tcBorders>
              <w:top w:val="nil"/>
              <w:left w:val="nil"/>
              <w:bottom w:val="single" w:sz="8" w:space="0" w:color="auto"/>
              <w:right w:val="single" w:sz="8" w:space="0" w:color="auto"/>
            </w:tcBorders>
            <w:noWrap/>
            <w:vAlign w:val="center"/>
          </w:tcPr>
          <w:p w14:paraId="6A77CC8C" w14:textId="25083590" w:rsidR="006F2174" w:rsidRPr="00026F72" w:rsidRDefault="006F2174" w:rsidP="006F2174">
            <w:pPr>
              <w:suppressAutoHyphens w:val="0"/>
              <w:rPr>
                <w:color w:val="000000"/>
                <w:lang w:eastAsia="lt-LT"/>
              </w:rPr>
            </w:pPr>
            <w:r w:rsidRPr="00026F72">
              <w:rPr>
                <w:color w:val="000000"/>
                <w:lang w:eastAsia="lt-LT"/>
              </w:rPr>
              <w:t xml:space="preserve"> Dainų g. 11</w:t>
            </w:r>
          </w:p>
        </w:tc>
      </w:tr>
      <w:tr w:rsidR="006F2174" w:rsidRPr="00026F72" w14:paraId="6808868B" w14:textId="77777777" w:rsidTr="00CD67EF">
        <w:trPr>
          <w:trHeight w:val="330"/>
        </w:trPr>
        <w:tc>
          <w:tcPr>
            <w:tcW w:w="556" w:type="dxa"/>
            <w:tcBorders>
              <w:top w:val="nil"/>
              <w:left w:val="single" w:sz="8" w:space="0" w:color="auto"/>
              <w:bottom w:val="single" w:sz="8" w:space="0" w:color="auto"/>
              <w:right w:val="single" w:sz="8" w:space="0" w:color="auto"/>
            </w:tcBorders>
            <w:noWrap/>
            <w:vAlign w:val="center"/>
            <w:hideMark/>
          </w:tcPr>
          <w:p w14:paraId="3F435343" w14:textId="77777777" w:rsidR="006F2174" w:rsidRPr="00026F72" w:rsidRDefault="006F2174" w:rsidP="006F2174">
            <w:pPr>
              <w:suppressAutoHyphens w:val="0"/>
              <w:jc w:val="right"/>
              <w:rPr>
                <w:color w:val="000000"/>
                <w:lang w:eastAsia="lt-LT"/>
              </w:rPr>
            </w:pPr>
            <w:r w:rsidRPr="00026F72">
              <w:rPr>
                <w:color w:val="000000"/>
                <w:lang w:eastAsia="lt-LT"/>
              </w:rPr>
              <w:t>51</w:t>
            </w:r>
          </w:p>
        </w:tc>
        <w:tc>
          <w:tcPr>
            <w:tcW w:w="5813" w:type="dxa"/>
            <w:tcBorders>
              <w:top w:val="nil"/>
              <w:left w:val="nil"/>
              <w:bottom w:val="single" w:sz="8" w:space="0" w:color="auto"/>
              <w:right w:val="single" w:sz="8" w:space="0" w:color="auto"/>
            </w:tcBorders>
            <w:noWrap/>
            <w:vAlign w:val="center"/>
          </w:tcPr>
          <w:p w14:paraId="14DDFD18" w14:textId="46FBAD21" w:rsidR="006F2174" w:rsidRPr="00026F72" w:rsidRDefault="006F2174" w:rsidP="006F2174">
            <w:pPr>
              <w:suppressAutoHyphens w:val="0"/>
              <w:rPr>
                <w:color w:val="000000"/>
                <w:lang w:eastAsia="lt-LT"/>
              </w:rPr>
            </w:pPr>
            <w:r w:rsidRPr="00026F72">
              <w:rPr>
                <w:color w:val="000000"/>
                <w:lang w:eastAsia="lt-LT"/>
              </w:rPr>
              <w:t>Šiaulių lopšelis-darželis ,,Žirniukas''</w:t>
            </w:r>
          </w:p>
        </w:tc>
        <w:tc>
          <w:tcPr>
            <w:tcW w:w="2835" w:type="dxa"/>
            <w:tcBorders>
              <w:top w:val="nil"/>
              <w:left w:val="nil"/>
              <w:bottom w:val="single" w:sz="8" w:space="0" w:color="auto"/>
              <w:right w:val="single" w:sz="8" w:space="0" w:color="auto"/>
            </w:tcBorders>
            <w:noWrap/>
            <w:vAlign w:val="center"/>
          </w:tcPr>
          <w:p w14:paraId="23434DB3" w14:textId="402DA055" w:rsidR="006F2174" w:rsidRPr="00026F72" w:rsidRDefault="006F2174" w:rsidP="006F2174">
            <w:pPr>
              <w:suppressAutoHyphens w:val="0"/>
              <w:rPr>
                <w:color w:val="000000"/>
                <w:lang w:eastAsia="lt-LT"/>
              </w:rPr>
            </w:pPr>
            <w:r w:rsidRPr="00026F72">
              <w:rPr>
                <w:color w:val="000000"/>
                <w:lang w:eastAsia="lt-LT"/>
              </w:rPr>
              <w:t xml:space="preserve"> M. Valančiaus g. 31A</w:t>
            </w:r>
          </w:p>
        </w:tc>
      </w:tr>
      <w:tr w:rsidR="006F2174" w:rsidRPr="00026F72" w14:paraId="324062DA" w14:textId="77777777" w:rsidTr="00CD67EF">
        <w:trPr>
          <w:trHeight w:val="330"/>
        </w:trPr>
        <w:tc>
          <w:tcPr>
            <w:tcW w:w="556" w:type="dxa"/>
            <w:tcBorders>
              <w:top w:val="nil"/>
              <w:left w:val="single" w:sz="8" w:space="0" w:color="auto"/>
              <w:bottom w:val="single" w:sz="8" w:space="0" w:color="auto"/>
              <w:right w:val="single" w:sz="8" w:space="0" w:color="auto"/>
            </w:tcBorders>
            <w:noWrap/>
            <w:vAlign w:val="center"/>
            <w:hideMark/>
          </w:tcPr>
          <w:p w14:paraId="2A1E7D61" w14:textId="77777777" w:rsidR="006F2174" w:rsidRPr="00026F72" w:rsidRDefault="006F2174" w:rsidP="006F2174">
            <w:pPr>
              <w:suppressAutoHyphens w:val="0"/>
              <w:jc w:val="right"/>
              <w:rPr>
                <w:color w:val="000000"/>
                <w:lang w:eastAsia="lt-LT"/>
              </w:rPr>
            </w:pPr>
            <w:r w:rsidRPr="00026F72">
              <w:rPr>
                <w:color w:val="000000"/>
                <w:lang w:eastAsia="lt-LT"/>
              </w:rPr>
              <w:t>52</w:t>
            </w:r>
          </w:p>
        </w:tc>
        <w:tc>
          <w:tcPr>
            <w:tcW w:w="5813" w:type="dxa"/>
            <w:tcBorders>
              <w:top w:val="nil"/>
              <w:left w:val="nil"/>
              <w:bottom w:val="single" w:sz="8" w:space="0" w:color="auto"/>
              <w:right w:val="single" w:sz="8" w:space="0" w:color="auto"/>
            </w:tcBorders>
            <w:noWrap/>
            <w:vAlign w:val="center"/>
          </w:tcPr>
          <w:p w14:paraId="6EBCC7E1" w14:textId="316CB273" w:rsidR="006F2174" w:rsidRPr="00026F72" w:rsidRDefault="006F2174" w:rsidP="006F2174">
            <w:pPr>
              <w:suppressAutoHyphens w:val="0"/>
              <w:rPr>
                <w:color w:val="000000"/>
                <w:lang w:eastAsia="lt-LT"/>
              </w:rPr>
            </w:pPr>
            <w:r w:rsidRPr="00026F72">
              <w:rPr>
                <w:color w:val="000000"/>
                <w:lang w:eastAsia="lt-LT"/>
              </w:rPr>
              <w:t xml:space="preserve">Šiaulių </w:t>
            </w:r>
            <w:r>
              <w:rPr>
                <w:color w:val="000000"/>
                <w:lang w:eastAsia="lt-LT"/>
              </w:rPr>
              <w:t>„</w:t>
            </w:r>
            <w:r w:rsidRPr="00026F72">
              <w:rPr>
                <w:color w:val="000000"/>
                <w:lang w:eastAsia="lt-LT"/>
              </w:rPr>
              <w:t>Dagilėlio" dainavimo mokykla</w:t>
            </w:r>
          </w:p>
        </w:tc>
        <w:tc>
          <w:tcPr>
            <w:tcW w:w="2835" w:type="dxa"/>
            <w:tcBorders>
              <w:top w:val="nil"/>
              <w:left w:val="nil"/>
              <w:bottom w:val="single" w:sz="8" w:space="0" w:color="auto"/>
              <w:right w:val="single" w:sz="8" w:space="0" w:color="auto"/>
            </w:tcBorders>
            <w:noWrap/>
            <w:vAlign w:val="center"/>
          </w:tcPr>
          <w:p w14:paraId="5B4CF42E" w14:textId="3206A9E3" w:rsidR="006F2174" w:rsidRPr="00026F72" w:rsidRDefault="006F2174" w:rsidP="006F2174">
            <w:pPr>
              <w:suppressAutoHyphens w:val="0"/>
              <w:rPr>
                <w:color w:val="000000"/>
                <w:lang w:eastAsia="lt-LT"/>
              </w:rPr>
            </w:pPr>
            <w:r w:rsidRPr="00026F72">
              <w:rPr>
                <w:color w:val="000000"/>
                <w:lang w:eastAsia="lt-LT"/>
              </w:rPr>
              <w:t xml:space="preserve"> Vytauto g. 113</w:t>
            </w:r>
          </w:p>
        </w:tc>
      </w:tr>
      <w:tr w:rsidR="006F2174" w:rsidRPr="00026F72" w14:paraId="7931BC28" w14:textId="77777777" w:rsidTr="00CD67EF">
        <w:trPr>
          <w:trHeight w:val="330"/>
        </w:trPr>
        <w:tc>
          <w:tcPr>
            <w:tcW w:w="556" w:type="dxa"/>
            <w:tcBorders>
              <w:top w:val="nil"/>
              <w:left w:val="single" w:sz="8" w:space="0" w:color="auto"/>
              <w:bottom w:val="single" w:sz="8" w:space="0" w:color="auto"/>
              <w:right w:val="single" w:sz="8" w:space="0" w:color="auto"/>
            </w:tcBorders>
            <w:noWrap/>
            <w:vAlign w:val="center"/>
            <w:hideMark/>
          </w:tcPr>
          <w:p w14:paraId="6B1D0C60" w14:textId="77777777" w:rsidR="006F2174" w:rsidRPr="00026F72" w:rsidRDefault="006F2174" w:rsidP="006F2174">
            <w:pPr>
              <w:suppressAutoHyphens w:val="0"/>
              <w:jc w:val="right"/>
              <w:rPr>
                <w:color w:val="000000"/>
                <w:lang w:eastAsia="lt-LT"/>
              </w:rPr>
            </w:pPr>
            <w:r w:rsidRPr="00026F72">
              <w:rPr>
                <w:color w:val="000000"/>
                <w:lang w:eastAsia="lt-LT"/>
              </w:rPr>
              <w:t>53</w:t>
            </w:r>
          </w:p>
        </w:tc>
        <w:tc>
          <w:tcPr>
            <w:tcW w:w="5813" w:type="dxa"/>
            <w:tcBorders>
              <w:top w:val="nil"/>
              <w:left w:val="nil"/>
              <w:bottom w:val="single" w:sz="8" w:space="0" w:color="auto"/>
              <w:right w:val="single" w:sz="8" w:space="0" w:color="auto"/>
            </w:tcBorders>
            <w:noWrap/>
            <w:vAlign w:val="center"/>
          </w:tcPr>
          <w:p w14:paraId="5470AE25" w14:textId="44B04793" w:rsidR="006F2174" w:rsidRPr="00026F72" w:rsidRDefault="006F2174" w:rsidP="006F2174">
            <w:pPr>
              <w:suppressAutoHyphens w:val="0"/>
              <w:rPr>
                <w:color w:val="000000"/>
                <w:lang w:eastAsia="lt-LT"/>
              </w:rPr>
            </w:pPr>
            <w:r w:rsidRPr="00026F72">
              <w:rPr>
                <w:color w:val="000000"/>
                <w:lang w:eastAsia="lt-LT"/>
              </w:rPr>
              <w:t>Šiaulių dailės mokykla</w:t>
            </w:r>
          </w:p>
        </w:tc>
        <w:tc>
          <w:tcPr>
            <w:tcW w:w="2835" w:type="dxa"/>
            <w:tcBorders>
              <w:top w:val="nil"/>
              <w:left w:val="nil"/>
              <w:bottom w:val="single" w:sz="8" w:space="0" w:color="auto"/>
              <w:right w:val="single" w:sz="8" w:space="0" w:color="auto"/>
            </w:tcBorders>
            <w:noWrap/>
            <w:vAlign w:val="center"/>
          </w:tcPr>
          <w:p w14:paraId="01D5913F" w14:textId="39B6B1A3" w:rsidR="006F2174" w:rsidRPr="00026F72" w:rsidRDefault="006F2174" w:rsidP="006F2174">
            <w:pPr>
              <w:suppressAutoHyphens w:val="0"/>
              <w:rPr>
                <w:color w:val="000000"/>
                <w:lang w:eastAsia="lt-LT"/>
              </w:rPr>
            </w:pPr>
            <w:r w:rsidRPr="00026F72">
              <w:rPr>
                <w:color w:val="000000"/>
                <w:lang w:eastAsia="lt-LT"/>
              </w:rPr>
              <w:t xml:space="preserve"> Gumbinės g. 18</w:t>
            </w:r>
          </w:p>
        </w:tc>
      </w:tr>
      <w:tr w:rsidR="006F2174" w:rsidRPr="00026F72" w14:paraId="19FF8DA2" w14:textId="77777777" w:rsidTr="00CD67EF">
        <w:trPr>
          <w:trHeight w:val="330"/>
        </w:trPr>
        <w:tc>
          <w:tcPr>
            <w:tcW w:w="556" w:type="dxa"/>
            <w:tcBorders>
              <w:top w:val="nil"/>
              <w:left w:val="single" w:sz="8" w:space="0" w:color="auto"/>
              <w:bottom w:val="single" w:sz="8" w:space="0" w:color="auto"/>
              <w:right w:val="single" w:sz="8" w:space="0" w:color="auto"/>
            </w:tcBorders>
            <w:noWrap/>
            <w:vAlign w:val="center"/>
            <w:hideMark/>
          </w:tcPr>
          <w:p w14:paraId="040C3310" w14:textId="77777777" w:rsidR="006F2174" w:rsidRPr="00026F72" w:rsidRDefault="006F2174" w:rsidP="006F2174">
            <w:pPr>
              <w:suppressAutoHyphens w:val="0"/>
              <w:jc w:val="right"/>
              <w:rPr>
                <w:color w:val="000000"/>
                <w:lang w:eastAsia="lt-LT"/>
              </w:rPr>
            </w:pPr>
            <w:r w:rsidRPr="00026F72">
              <w:rPr>
                <w:color w:val="000000"/>
                <w:lang w:eastAsia="lt-LT"/>
              </w:rPr>
              <w:t>54</w:t>
            </w:r>
          </w:p>
        </w:tc>
        <w:tc>
          <w:tcPr>
            <w:tcW w:w="5813" w:type="dxa"/>
            <w:tcBorders>
              <w:top w:val="nil"/>
              <w:left w:val="nil"/>
              <w:bottom w:val="single" w:sz="8" w:space="0" w:color="auto"/>
              <w:right w:val="single" w:sz="8" w:space="0" w:color="auto"/>
            </w:tcBorders>
            <w:noWrap/>
            <w:vAlign w:val="center"/>
          </w:tcPr>
          <w:p w14:paraId="630F9FD6" w14:textId="3C233CAD" w:rsidR="006F2174" w:rsidRPr="00026F72" w:rsidRDefault="006F2174" w:rsidP="006F2174">
            <w:pPr>
              <w:suppressAutoHyphens w:val="0"/>
              <w:rPr>
                <w:color w:val="000000"/>
                <w:lang w:eastAsia="lt-LT"/>
              </w:rPr>
            </w:pPr>
            <w:r w:rsidRPr="00026F72">
              <w:rPr>
                <w:color w:val="000000"/>
                <w:lang w:eastAsia="lt-LT"/>
              </w:rPr>
              <w:t>Šiaulių jaunųjų gamtininkų centras</w:t>
            </w:r>
          </w:p>
        </w:tc>
        <w:tc>
          <w:tcPr>
            <w:tcW w:w="2835" w:type="dxa"/>
            <w:tcBorders>
              <w:top w:val="nil"/>
              <w:left w:val="nil"/>
              <w:bottom w:val="single" w:sz="8" w:space="0" w:color="auto"/>
              <w:right w:val="single" w:sz="8" w:space="0" w:color="auto"/>
            </w:tcBorders>
            <w:noWrap/>
            <w:vAlign w:val="center"/>
          </w:tcPr>
          <w:p w14:paraId="6973C954" w14:textId="2EDB9BC1" w:rsidR="006F2174" w:rsidRPr="00026F72" w:rsidRDefault="006F2174" w:rsidP="006F2174">
            <w:pPr>
              <w:suppressAutoHyphens w:val="0"/>
              <w:rPr>
                <w:color w:val="000000"/>
                <w:lang w:eastAsia="lt-LT"/>
              </w:rPr>
            </w:pPr>
            <w:r w:rsidRPr="00026F72">
              <w:rPr>
                <w:color w:val="000000"/>
                <w:lang w:eastAsia="lt-LT"/>
              </w:rPr>
              <w:t xml:space="preserve"> Žuvininkų g. 18</w:t>
            </w:r>
          </w:p>
        </w:tc>
      </w:tr>
      <w:tr w:rsidR="006F2174" w:rsidRPr="00026F72" w14:paraId="668E2E6A" w14:textId="77777777" w:rsidTr="00CD67EF">
        <w:trPr>
          <w:trHeight w:val="330"/>
        </w:trPr>
        <w:tc>
          <w:tcPr>
            <w:tcW w:w="556" w:type="dxa"/>
            <w:tcBorders>
              <w:top w:val="nil"/>
              <w:left w:val="single" w:sz="8" w:space="0" w:color="auto"/>
              <w:bottom w:val="single" w:sz="8" w:space="0" w:color="auto"/>
              <w:right w:val="single" w:sz="8" w:space="0" w:color="auto"/>
            </w:tcBorders>
            <w:noWrap/>
            <w:vAlign w:val="center"/>
            <w:hideMark/>
          </w:tcPr>
          <w:p w14:paraId="7BE94BD3" w14:textId="77777777" w:rsidR="006F2174" w:rsidRPr="00026F72" w:rsidRDefault="006F2174" w:rsidP="006F2174">
            <w:pPr>
              <w:suppressAutoHyphens w:val="0"/>
              <w:jc w:val="right"/>
              <w:rPr>
                <w:color w:val="000000"/>
                <w:lang w:eastAsia="lt-LT"/>
              </w:rPr>
            </w:pPr>
            <w:r w:rsidRPr="00026F72">
              <w:rPr>
                <w:color w:val="000000"/>
                <w:lang w:eastAsia="lt-LT"/>
              </w:rPr>
              <w:t>55</w:t>
            </w:r>
          </w:p>
        </w:tc>
        <w:tc>
          <w:tcPr>
            <w:tcW w:w="5813" w:type="dxa"/>
            <w:tcBorders>
              <w:top w:val="nil"/>
              <w:left w:val="nil"/>
              <w:bottom w:val="single" w:sz="8" w:space="0" w:color="auto"/>
              <w:right w:val="single" w:sz="8" w:space="0" w:color="auto"/>
            </w:tcBorders>
            <w:noWrap/>
            <w:vAlign w:val="center"/>
          </w:tcPr>
          <w:p w14:paraId="400EE4E6" w14:textId="39F30BF6" w:rsidR="006F2174" w:rsidRPr="00026F72" w:rsidRDefault="006F2174" w:rsidP="006F2174">
            <w:pPr>
              <w:suppressAutoHyphens w:val="0"/>
              <w:rPr>
                <w:color w:val="000000"/>
                <w:lang w:eastAsia="lt-LT"/>
              </w:rPr>
            </w:pPr>
            <w:r w:rsidRPr="00026F72">
              <w:rPr>
                <w:color w:val="000000"/>
                <w:lang w:eastAsia="lt-LT"/>
              </w:rPr>
              <w:t>Šiaulių techninės kūrybos centras</w:t>
            </w:r>
          </w:p>
        </w:tc>
        <w:tc>
          <w:tcPr>
            <w:tcW w:w="2835" w:type="dxa"/>
            <w:tcBorders>
              <w:top w:val="nil"/>
              <w:left w:val="nil"/>
              <w:bottom w:val="single" w:sz="8" w:space="0" w:color="auto"/>
              <w:right w:val="single" w:sz="8" w:space="0" w:color="auto"/>
            </w:tcBorders>
            <w:noWrap/>
            <w:vAlign w:val="center"/>
          </w:tcPr>
          <w:p w14:paraId="16702027" w14:textId="3C1EB5D5" w:rsidR="006F2174" w:rsidRPr="00026F72" w:rsidRDefault="006F2174" w:rsidP="006F2174">
            <w:pPr>
              <w:suppressAutoHyphens w:val="0"/>
              <w:rPr>
                <w:color w:val="000000"/>
                <w:lang w:eastAsia="lt-LT"/>
              </w:rPr>
            </w:pPr>
            <w:r w:rsidRPr="00026F72">
              <w:rPr>
                <w:color w:val="000000"/>
                <w:lang w:eastAsia="lt-LT"/>
              </w:rPr>
              <w:t xml:space="preserve"> Gumbinės g. 18</w:t>
            </w:r>
          </w:p>
        </w:tc>
      </w:tr>
      <w:tr w:rsidR="006F2174" w:rsidRPr="00026F72" w14:paraId="425A33CD" w14:textId="77777777" w:rsidTr="00F31ED9">
        <w:trPr>
          <w:trHeight w:val="330"/>
        </w:trPr>
        <w:tc>
          <w:tcPr>
            <w:tcW w:w="556" w:type="dxa"/>
            <w:tcBorders>
              <w:top w:val="nil"/>
              <w:left w:val="single" w:sz="8" w:space="0" w:color="auto"/>
              <w:bottom w:val="single" w:sz="4" w:space="0" w:color="auto"/>
              <w:right w:val="single" w:sz="8" w:space="0" w:color="auto"/>
            </w:tcBorders>
            <w:noWrap/>
            <w:vAlign w:val="center"/>
            <w:hideMark/>
          </w:tcPr>
          <w:p w14:paraId="779785D3" w14:textId="77777777" w:rsidR="006F2174" w:rsidRPr="00026F72" w:rsidRDefault="006F2174" w:rsidP="006F2174">
            <w:pPr>
              <w:suppressAutoHyphens w:val="0"/>
              <w:jc w:val="right"/>
              <w:rPr>
                <w:color w:val="000000"/>
                <w:lang w:eastAsia="lt-LT"/>
              </w:rPr>
            </w:pPr>
            <w:r w:rsidRPr="00026F72">
              <w:rPr>
                <w:color w:val="000000"/>
                <w:lang w:eastAsia="lt-LT"/>
              </w:rPr>
              <w:t>56</w:t>
            </w:r>
          </w:p>
        </w:tc>
        <w:tc>
          <w:tcPr>
            <w:tcW w:w="5813" w:type="dxa"/>
            <w:tcBorders>
              <w:top w:val="nil"/>
              <w:left w:val="nil"/>
              <w:bottom w:val="single" w:sz="4" w:space="0" w:color="auto"/>
              <w:right w:val="single" w:sz="8" w:space="0" w:color="auto"/>
            </w:tcBorders>
            <w:noWrap/>
            <w:vAlign w:val="center"/>
          </w:tcPr>
          <w:p w14:paraId="0AF5F062" w14:textId="562446FF" w:rsidR="006F2174" w:rsidRPr="00026F72" w:rsidRDefault="006F2174" w:rsidP="006F2174">
            <w:pPr>
              <w:suppressAutoHyphens w:val="0"/>
              <w:rPr>
                <w:color w:val="000000"/>
                <w:lang w:eastAsia="lt-LT"/>
              </w:rPr>
            </w:pPr>
            <w:r w:rsidRPr="00026F72">
              <w:rPr>
                <w:color w:val="000000"/>
                <w:lang w:eastAsia="lt-LT"/>
              </w:rPr>
              <w:t>Šiaulių jaunųjų turistų centras</w:t>
            </w:r>
          </w:p>
        </w:tc>
        <w:tc>
          <w:tcPr>
            <w:tcW w:w="2835" w:type="dxa"/>
            <w:tcBorders>
              <w:top w:val="nil"/>
              <w:left w:val="nil"/>
              <w:bottom w:val="single" w:sz="4" w:space="0" w:color="auto"/>
              <w:right w:val="single" w:sz="8" w:space="0" w:color="auto"/>
            </w:tcBorders>
            <w:noWrap/>
            <w:vAlign w:val="center"/>
          </w:tcPr>
          <w:p w14:paraId="1813957A" w14:textId="48C48226" w:rsidR="006F2174" w:rsidRPr="00026F72" w:rsidRDefault="006F2174" w:rsidP="006F2174">
            <w:pPr>
              <w:suppressAutoHyphens w:val="0"/>
              <w:rPr>
                <w:color w:val="000000"/>
                <w:lang w:eastAsia="lt-LT"/>
              </w:rPr>
            </w:pPr>
            <w:r w:rsidRPr="00026F72">
              <w:rPr>
                <w:color w:val="000000"/>
                <w:lang w:eastAsia="lt-LT"/>
              </w:rPr>
              <w:t xml:space="preserve"> Rygos g. 36</w:t>
            </w:r>
          </w:p>
        </w:tc>
      </w:tr>
      <w:tr w:rsidR="006F2174" w:rsidRPr="00026F72" w14:paraId="1FDE2B87" w14:textId="77777777" w:rsidTr="00F31ED9">
        <w:trPr>
          <w:trHeight w:val="330"/>
        </w:trPr>
        <w:tc>
          <w:tcPr>
            <w:tcW w:w="556" w:type="dxa"/>
            <w:tcBorders>
              <w:top w:val="single" w:sz="4" w:space="0" w:color="auto"/>
              <w:left w:val="single" w:sz="8" w:space="0" w:color="auto"/>
              <w:bottom w:val="single" w:sz="8" w:space="0" w:color="auto"/>
              <w:right w:val="single" w:sz="8" w:space="0" w:color="auto"/>
            </w:tcBorders>
            <w:noWrap/>
            <w:vAlign w:val="center"/>
            <w:hideMark/>
          </w:tcPr>
          <w:p w14:paraId="19820815" w14:textId="77777777" w:rsidR="006F2174" w:rsidRPr="00026F72" w:rsidRDefault="006F2174" w:rsidP="006F2174">
            <w:pPr>
              <w:suppressAutoHyphens w:val="0"/>
              <w:jc w:val="right"/>
              <w:rPr>
                <w:color w:val="000000"/>
                <w:lang w:eastAsia="lt-LT"/>
              </w:rPr>
            </w:pPr>
            <w:r w:rsidRPr="00026F72">
              <w:rPr>
                <w:color w:val="000000"/>
                <w:lang w:eastAsia="lt-LT"/>
              </w:rPr>
              <w:lastRenderedPageBreak/>
              <w:t>57</w:t>
            </w:r>
          </w:p>
        </w:tc>
        <w:tc>
          <w:tcPr>
            <w:tcW w:w="5813" w:type="dxa"/>
            <w:tcBorders>
              <w:top w:val="single" w:sz="4" w:space="0" w:color="auto"/>
              <w:left w:val="nil"/>
              <w:bottom w:val="single" w:sz="8" w:space="0" w:color="auto"/>
              <w:right w:val="single" w:sz="8" w:space="0" w:color="auto"/>
            </w:tcBorders>
            <w:noWrap/>
            <w:vAlign w:val="center"/>
          </w:tcPr>
          <w:p w14:paraId="2C7CC17B" w14:textId="35C1B9A8" w:rsidR="006F2174" w:rsidRPr="00026F72" w:rsidRDefault="006F2174" w:rsidP="006F2174">
            <w:pPr>
              <w:suppressAutoHyphens w:val="0"/>
              <w:rPr>
                <w:color w:val="000000"/>
                <w:lang w:eastAsia="lt-LT"/>
              </w:rPr>
            </w:pPr>
            <w:r w:rsidRPr="00026F72">
              <w:rPr>
                <w:color w:val="000000"/>
                <w:lang w:eastAsia="lt-LT"/>
              </w:rPr>
              <w:t>Šiaulių menų mokykla</w:t>
            </w:r>
          </w:p>
        </w:tc>
        <w:tc>
          <w:tcPr>
            <w:tcW w:w="2835" w:type="dxa"/>
            <w:tcBorders>
              <w:top w:val="single" w:sz="4" w:space="0" w:color="auto"/>
              <w:left w:val="nil"/>
              <w:bottom w:val="single" w:sz="8" w:space="0" w:color="auto"/>
              <w:right w:val="single" w:sz="8" w:space="0" w:color="auto"/>
            </w:tcBorders>
            <w:noWrap/>
            <w:vAlign w:val="center"/>
          </w:tcPr>
          <w:p w14:paraId="491759D5" w14:textId="63FC314E" w:rsidR="006F2174" w:rsidRPr="00026F72" w:rsidRDefault="006F2174" w:rsidP="006F2174">
            <w:pPr>
              <w:suppressAutoHyphens w:val="0"/>
              <w:rPr>
                <w:color w:val="000000"/>
                <w:lang w:eastAsia="lt-LT"/>
              </w:rPr>
            </w:pPr>
            <w:r w:rsidRPr="00026F72">
              <w:rPr>
                <w:color w:val="000000"/>
                <w:lang w:eastAsia="lt-LT"/>
              </w:rPr>
              <w:t xml:space="preserve"> Aušros al</w:t>
            </w:r>
            <w:r>
              <w:rPr>
                <w:color w:val="000000"/>
                <w:lang w:eastAsia="lt-LT"/>
              </w:rPr>
              <w:t>.</w:t>
            </w:r>
            <w:r w:rsidRPr="00026F72">
              <w:rPr>
                <w:color w:val="000000"/>
                <w:lang w:eastAsia="lt-LT"/>
              </w:rPr>
              <w:t xml:space="preserve"> 52</w:t>
            </w:r>
          </w:p>
        </w:tc>
      </w:tr>
      <w:tr w:rsidR="006F2174" w:rsidRPr="00026F72" w14:paraId="1F5694BB" w14:textId="77777777" w:rsidTr="00CD67EF">
        <w:trPr>
          <w:trHeight w:val="330"/>
        </w:trPr>
        <w:tc>
          <w:tcPr>
            <w:tcW w:w="556" w:type="dxa"/>
            <w:tcBorders>
              <w:top w:val="nil"/>
              <w:left w:val="single" w:sz="8" w:space="0" w:color="auto"/>
              <w:bottom w:val="single" w:sz="8" w:space="0" w:color="auto"/>
              <w:right w:val="single" w:sz="8" w:space="0" w:color="auto"/>
            </w:tcBorders>
            <w:noWrap/>
            <w:vAlign w:val="center"/>
            <w:hideMark/>
          </w:tcPr>
          <w:p w14:paraId="2938AA25" w14:textId="77777777" w:rsidR="006F2174" w:rsidRPr="00026F72" w:rsidRDefault="006F2174" w:rsidP="006F2174">
            <w:pPr>
              <w:suppressAutoHyphens w:val="0"/>
              <w:jc w:val="right"/>
              <w:rPr>
                <w:color w:val="000000"/>
                <w:lang w:eastAsia="lt-LT"/>
              </w:rPr>
            </w:pPr>
            <w:r w:rsidRPr="00026F72">
              <w:rPr>
                <w:color w:val="000000"/>
                <w:lang w:eastAsia="lt-LT"/>
              </w:rPr>
              <w:t>58</w:t>
            </w:r>
          </w:p>
        </w:tc>
        <w:tc>
          <w:tcPr>
            <w:tcW w:w="5813" w:type="dxa"/>
            <w:tcBorders>
              <w:top w:val="nil"/>
              <w:left w:val="nil"/>
              <w:bottom w:val="single" w:sz="8" w:space="0" w:color="auto"/>
              <w:right w:val="single" w:sz="8" w:space="0" w:color="auto"/>
            </w:tcBorders>
            <w:noWrap/>
            <w:vAlign w:val="center"/>
          </w:tcPr>
          <w:p w14:paraId="7DE40795" w14:textId="5CFC5DEB" w:rsidR="006F2174" w:rsidRPr="00026F72" w:rsidRDefault="006F2174" w:rsidP="006F2174">
            <w:pPr>
              <w:suppressAutoHyphens w:val="0"/>
              <w:rPr>
                <w:color w:val="000000"/>
                <w:lang w:eastAsia="lt-LT"/>
              </w:rPr>
            </w:pPr>
            <w:r w:rsidRPr="00026F72">
              <w:rPr>
                <w:color w:val="000000"/>
                <w:lang w:eastAsia="lt-LT"/>
              </w:rPr>
              <w:t xml:space="preserve">Šiaulių </w:t>
            </w:r>
            <w:r>
              <w:rPr>
                <w:color w:val="000000"/>
                <w:lang w:eastAsia="lt-LT"/>
              </w:rPr>
              <w:t>1</w:t>
            </w:r>
            <w:r w:rsidRPr="00026F72">
              <w:rPr>
                <w:color w:val="000000"/>
                <w:lang w:eastAsia="lt-LT"/>
              </w:rPr>
              <w:t>-oji muzikos mokykla</w:t>
            </w:r>
          </w:p>
        </w:tc>
        <w:tc>
          <w:tcPr>
            <w:tcW w:w="2835" w:type="dxa"/>
            <w:tcBorders>
              <w:top w:val="nil"/>
              <w:left w:val="nil"/>
              <w:bottom w:val="single" w:sz="8" w:space="0" w:color="auto"/>
              <w:right w:val="single" w:sz="8" w:space="0" w:color="auto"/>
            </w:tcBorders>
            <w:noWrap/>
            <w:vAlign w:val="center"/>
          </w:tcPr>
          <w:p w14:paraId="3003DD89" w14:textId="58ABDF61" w:rsidR="006F2174" w:rsidRPr="00026F72" w:rsidRDefault="006F2174" w:rsidP="006F2174">
            <w:pPr>
              <w:suppressAutoHyphens w:val="0"/>
              <w:rPr>
                <w:color w:val="000000"/>
                <w:lang w:eastAsia="lt-LT"/>
              </w:rPr>
            </w:pPr>
            <w:r w:rsidRPr="00026F72">
              <w:rPr>
                <w:color w:val="000000"/>
                <w:lang w:eastAsia="lt-LT"/>
              </w:rPr>
              <w:t xml:space="preserve"> Trakų g. 39</w:t>
            </w:r>
          </w:p>
        </w:tc>
      </w:tr>
      <w:tr w:rsidR="006F2174" w:rsidRPr="00026F72" w14:paraId="46C4B44F" w14:textId="77777777" w:rsidTr="00CD67EF">
        <w:trPr>
          <w:trHeight w:val="330"/>
        </w:trPr>
        <w:tc>
          <w:tcPr>
            <w:tcW w:w="556" w:type="dxa"/>
            <w:tcBorders>
              <w:top w:val="nil"/>
              <w:left w:val="single" w:sz="8" w:space="0" w:color="auto"/>
              <w:bottom w:val="single" w:sz="8" w:space="0" w:color="auto"/>
              <w:right w:val="single" w:sz="8" w:space="0" w:color="auto"/>
            </w:tcBorders>
            <w:noWrap/>
            <w:vAlign w:val="center"/>
            <w:hideMark/>
          </w:tcPr>
          <w:p w14:paraId="57949A1B" w14:textId="77777777" w:rsidR="006F2174" w:rsidRPr="00026F72" w:rsidRDefault="006F2174" w:rsidP="006F2174">
            <w:pPr>
              <w:suppressAutoHyphens w:val="0"/>
              <w:jc w:val="right"/>
              <w:rPr>
                <w:color w:val="000000"/>
                <w:lang w:eastAsia="lt-LT"/>
              </w:rPr>
            </w:pPr>
            <w:r w:rsidRPr="00026F72">
              <w:rPr>
                <w:color w:val="000000"/>
                <w:lang w:eastAsia="lt-LT"/>
              </w:rPr>
              <w:t>59</w:t>
            </w:r>
          </w:p>
        </w:tc>
        <w:tc>
          <w:tcPr>
            <w:tcW w:w="5813" w:type="dxa"/>
            <w:tcBorders>
              <w:top w:val="nil"/>
              <w:left w:val="nil"/>
              <w:bottom w:val="single" w:sz="8" w:space="0" w:color="auto"/>
              <w:right w:val="single" w:sz="8" w:space="0" w:color="auto"/>
            </w:tcBorders>
            <w:noWrap/>
            <w:vAlign w:val="center"/>
          </w:tcPr>
          <w:p w14:paraId="7AE8E548" w14:textId="54A5725D" w:rsidR="006F2174" w:rsidRPr="00026F72" w:rsidRDefault="006F2174" w:rsidP="006F2174">
            <w:pPr>
              <w:suppressAutoHyphens w:val="0"/>
              <w:rPr>
                <w:color w:val="000000"/>
                <w:lang w:eastAsia="lt-LT"/>
              </w:rPr>
            </w:pPr>
            <w:r w:rsidRPr="00026F72">
              <w:rPr>
                <w:color w:val="000000"/>
                <w:lang w:eastAsia="lt-LT"/>
              </w:rPr>
              <w:t>Šiaulių Dainų muzikos mokykla</w:t>
            </w:r>
          </w:p>
        </w:tc>
        <w:tc>
          <w:tcPr>
            <w:tcW w:w="2835" w:type="dxa"/>
            <w:tcBorders>
              <w:top w:val="nil"/>
              <w:left w:val="nil"/>
              <w:bottom w:val="single" w:sz="8" w:space="0" w:color="auto"/>
              <w:right w:val="single" w:sz="8" w:space="0" w:color="auto"/>
            </w:tcBorders>
            <w:noWrap/>
            <w:vAlign w:val="center"/>
          </w:tcPr>
          <w:p w14:paraId="53B0F570" w14:textId="6A2149BA" w:rsidR="006F2174" w:rsidRPr="00026F72" w:rsidRDefault="006F2174" w:rsidP="006F2174">
            <w:pPr>
              <w:suppressAutoHyphens w:val="0"/>
              <w:rPr>
                <w:color w:val="000000"/>
                <w:lang w:eastAsia="lt-LT"/>
              </w:rPr>
            </w:pPr>
            <w:r w:rsidRPr="00026F72">
              <w:rPr>
                <w:color w:val="000000"/>
                <w:lang w:eastAsia="lt-LT"/>
              </w:rPr>
              <w:t xml:space="preserve"> Dainų g. 26</w:t>
            </w:r>
          </w:p>
        </w:tc>
      </w:tr>
      <w:tr w:rsidR="006F2174" w:rsidRPr="00026F72" w14:paraId="2DC5AA92" w14:textId="77777777" w:rsidTr="00CD67EF">
        <w:trPr>
          <w:trHeight w:val="330"/>
        </w:trPr>
        <w:tc>
          <w:tcPr>
            <w:tcW w:w="556" w:type="dxa"/>
            <w:tcBorders>
              <w:top w:val="nil"/>
              <w:left w:val="single" w:sz="8" w:space="0" w:color="auto"/>
              <w:bottom w:val="single" w:sz="8" w:space="0" w:color="auto"/>
              <w:right w:val="single" w:sz="8" w:space="0" w:color="auto"/>
            </w:tcBorders>
            <w:noWrap/>
            <w:vAlign w:val="center"/>
            <w:hideMark/>
          </w:tcPr>
          <w:p w14:paraId="034626C0" w14:textId="77777777" w:rsidR="006F2174" w:rsidRPr="00026F72" w:rsidRDefault="006F2174" w:rsidP="006F2174">
            <w:pPr>
              <w:suppressAutoHyphens w:val="0"/>
              <w:jc w:val="right"/>
              <w:rPr>
                <w:color w:val="000000"/>
                <w:lang w:eastAsia="lt-LT"/>
              </w:rPr>
            </w:pPr>
            <w:r w:rsidRPr="00026F72">
              <w:rPr>
                <w:color w:val="000000"/>
                <w:lang w:eastAsia="lt-LT"/>
              </w:rPr>
              <w:t>60</w:t>
            </w:r>
          </w:p>
        </w:tc>
        <w:tc>
          <w:tcPr>
            <w:tcW w:w="5813" w:type="dxa"/>
            <w:tcBorders>
              <w:top w:val="nil"/>
              <w:left w:val="nil"/>
              <w:bottom w:val="single" w:sz="8" w:space="0" w:color="auto"/>
              <w:right w:val="single" w:sz="8" w:space="0" w:color="auto"/>
            </w:tcBorders>
            <w:noWrap/>
            <w:vAlign w:val="center"/>
          </w:tcPr>
          <w:p w14:paraId="35494461" w14:textId="1A164CA6" w:rsidR="006F2174" w:rsidRPr="00026F72" w:rsidRDefault="006F2174" w:rsidP="006F2174">
            <w:pPr>
              <w:suppressAutoHyphens w:val="0"/>
              <w:rPr>
                <w:color w:val="000000"/>
                <w:lang w:eastAsia="lt-LT"/>
              </w:rPr>
            </w:pPr>
            <w:r w:rsidRPr="00026F72">
              <w:rPr>
                <w:color w:val="000000"/>
                <w:lang w:eastAsia="lt-LT"/>
              </w:rPr>
              <w:t>Šiaulių švietimo</w:t>
            </w:r>
            <w:r>
              <w:rPr>
                <w:color w:val="000000"/>
                <w:lang w:eastAsia="lt-LT"/>
              </w:rPr>
              <w:t xml:space="preserve"> kompetencijų</w:t>
            </w:r>
            <w:r w:rsidRPr="00026F72">
              <w:rPr>
                <w:color w:val="000000"/>
                <w:lang w:eastAsia="lt-LT"/>
              </w:rPr>
              <w:t xml:space="preserve"> centras</w:t>
            </w:r>
          </w:p>
        </w:tc>
        <w:tc>
          <w:tcPr>
            <w:tcW w:w="2835" w:type="dxa"/>
            <w:tcBorders>
              <w:top w:val="nil"/>
              <w:left w:val="nil"/>
              <w:bottom w:val="single" w:sz="8" w:space="0" w:color="auto"/>
              <w:right w:val="single" w:sz="8" w:space="0" w:color="auto"/>
            </w:tcBorders>
            <w:noWrap/>
            <w:vAlign w:val="center"/>
          </w:tcPr>
          <w:p w14:paraId="56D112A8" w14:textId="64873B3E" w:rsidR="006F2174" w:rsidRPr="00026F72" w:rsidRDefault="006F2174" w:rsidP="006F2174">
            <w:pPr>
              <w:suppressAutoHyphens w:val="0"/>
              <w:rPr>
                <w:color w:val="000000"/>
                <w:lang w:eastAsia="lt-LT"/>
              </w:rPr>
            </w:pPr>
            <w:r w:rsidRPr="00026F72">
              <w:rPr>
                <w:color w:val="000000"/>
                <w:lang w:eastAsia="lt-LT"/>
              </w:rPr>
              <w:t xml:space="preserve"> Pakalnės g. 6A</w:t>
            </w:r>
          </w:p>
        </w:tc>
      </w:tr>
      <w:tr w:rsidR="006F2174" w:rsidRPr="00026F72" w14:paraId="50C9DD52" w14:textId="77777777" w:rsidTr="00CD67EF">
        <w:trPr>
          <w:trHeight w:val="330"/>
        </w:trPr>
        <w:tc>
          <w:tcPr>
            <w:tcW w:w="556" w:type="dxa"/>
            <w:tcBorders>
              <w:top w:val="nil"/>
              <w:left w:val="single" w:sz="8" w:space="0" w:color="auto"/>
              <w:bottom w:val="single" w:sz="8" w:space="0" w:color="auto"/>
              <w:right w:val="single" w:sz="8" w:space="0" w:color="auto"/>
            </w:tcBorders>
            <w:noWrap/>
            <w:vAlign w:val="center"/>
            <w:hideMark/>
          </w:tcPr>
          <w:p w14:paraId="132D8054" w14:textId="77777777" w:rsidR="006F2174" w:rsidRPr="00026F72" w:rsidRDefault="006F2174" w:rsidP="006F2174">
            <w:pPr>
              <w:suppressAutoHyphens w:val="0"/>
              <w:jc w:val="right"/>
              <w:rPr>
                <w:color w:val="000000"/>
                <w:lang w:eastAsia="lt-LT"/>
              </w:rPr>
            </w:pPr>
            <w:r w:rsidRPr="00026F72">
              <w:rPr>
                <w:color w:val="000000"/>
                <w:lang w:eastAsia="lt-LT"/>
              </w:rPr>
              <w:t>61</w:t>
            </w:r>
          </w:p>
        </w:tc>
        <w:tc>
          <w:tcPr>
            <w:tcW w:w="5813" w:type="dxa"/>
            <w:tcBorders>
              <w:top w:val="nil"/>
              <w:left w:val="nil"/>
              <w:bottom w:val="single" w:sz="8" w:space="0" w:color="auto"/>
              <w:right w:val="single" w:sz="8" w:space="0" w:color="auto"/>
            </w:tcBorders>
            <w:noWrap/>
            <w:vAlign w:val="center"/>
          </w:tcPr>
          <w:p w14:paraId="53A0CF76" w14:textId="32F8A98B" w:rsidR="006F2174" w:rsidRPr="00026F72" w:rsidRDefault="006F2174" w:rsidP="006F2174">
            <w:pPr>
              <w:suppressAutoHyphens w:val="0"/>
              <w:rPr>
                <w:color w:val="000000"/>
                <w:lang w:eastAsia="lt-LT"/>
              </w:rPr>
            </w:pPr>
            <w:r w:rsidRPr="00026F72">
              <w:rPr>
                <w:color w:val="000000"/>
                <w:lang w:eastAsia="lt-LT"/>
              </w:rPr>
              <w:t>Šiaulių miesto pedagoginė psichologinė tarnyba</w:t>
            </w:r>
          </w:p>
        </w:tc>
        <w:tc>
          <w:tcPr>
            <w:tcW w:w="2835" w:type="dxa"/>
            <w:tcBorders>
              <w:top w:val="nil"/>
              <w:left w:val="nil"/>
              <w:bottom w:val="single" w:sz="8" w:space="0" w:color="auto"/>
              <w:right w:val="single" w:sz="8" w:space="0" w:color="auto"/>
            </w:tcBorders>
            <w:noWrap/>
            <w:vAlign w:val="center"/>
          </w:tcPr>
          <w:p w14:paraId="5B43BD81" w14:textId="088D022E" w:rsidR="006F2174" w:rsidRPr="00026F72" w:rsidRDefault="006F2174" w:rsidP="006F2174">
            <w:pPr>
              <w:suppressAutoHyphens w:val="0"/>
              <w:rPr>
                <w:color w:val="000000"/>
                <w:lang w:eastAsia="lt-LT"/>
              </w:rPr>
            </w:pPr>
            <w:r w:rsidRPr="00026F72">
              <w:rPr>
                <w:color w:val="000000"/>
                <w:lang w:eastAsia="lt-LT"/>
              </w:rPr>
              <w:t xml:space="preserve"> Pakalnės g. 6A</w:t>
            </w:r>
          </w:p>
        </w:tc>
      </w:tr>
      <w:tr w:rsidR="006F2174" w:rsidRPr="00026F72" w14:paraId="6C85ED53" w14:textId="77777777" w:rsidTr="00CD67EF">
        <w:trPr>
          <w:trHeight w:val="330"/>
        </w:trPr>
        <w:tc>
          <w:tcPr>
            <w:tcW w:w="556" w:type="dxa"/>
            <w:tcBorders>
              <w:top w:val="nil"/>
              <w:left w:val="single" w:sz="8" w:space="0" w:color="auto"/>
              <w:bottom w:val="single" w:sz="8" w:space="0" w:color="auto"/>
              <w:right w:val="single" w:sz="8" w:space="0" w:color="auto"/>
            </w:tcBorders>
            <w:noWrap/>
            <w:vAlign w:val="center"/>
            <w:hideMark/>
          </w:tcPr>
          <w:p w14:paraId="6B3C7C5C" w14:textId="77777777" w:rsidR="006F2174" w:rsidRPr="00026F72" w:rsidRDefault="006F2174" w:rsidP="006F2174">
            <w:pPr>
              <w:suppressAutoHyphens w:val="0"/>
              <w:jc w:val="right"/>
              <w:rPr>
                <w:color w:val="000000"/>
                <w:lang w:eastAsia="lt-LT"/>
              </w:rPr>
            </w:pPr>
            <w:r w:rsidRPr="00026F72">
              <w:rPr>
                <w:color w:val="000000"/>
                <w:lang w:eastAsia="lt-LT"/>
              </w:rPr>
              <w:t>62</w:t>
            </w:r>
          </w:p>
        </w:tc>
        <w:tc>
          <w:tcPr>
            <w:tcW w:w="5813" w:type="dxa"/>
            <w:tcBorders>
              <w:top w:val="nil"/>
              <w:left w:val="nil"/>
              <w:bottom w:val="single" w:sz="8" w:space="0" w:color="auto"/>
              <w:right w:val="single" w:sz="8" w:space="0" w:color="auto"/>
            </w:tcBorders>
            <w:noWrap/>
            <w:vAlign w:val="center"/>
          </w:tcPr>
          <w:p w14:paraId="0A7BD301" w14:textId="24995988" w:rsidR="006F2174" w:rsidRPr="00026F72" w:rsidRDefault="006F2174" w:rsidP="006F2174">
            <w:pPr>
              <w:suppressAutoHyphens w:val="0"/>
              <w:rPr>
                <w:color w:val="000000"/>
                <w:lang w:eastAsia="lt-LT"/>
              </w:rPr>
            </w:pPr>
            <w:r w:rsidRPr="00026F72">
              <w:rPr>
                <w:color w:val="000000"/>
                <w:lang w:eastAsia="lt-LT"/>
              </w:rPr>
              <w:t>Šiaulių dailės galerija</w:t>
            </w:r>
          </w:p>
        </w:tc>
        <w:tc>
          <w:tcPr>
            <w:tcW w:w="2835" w:type="dxa"/>
            <w:tcBorders>
              <w:top w:val="nil"/>
              <w:left w:val="nil"/>
              <w:bottom w:val="single" w:sz="8" w:space="0" w:color="auto"/>
              <w:right w:val="single" w:sz="8" w:space="0" w:color="auto"/>
            </w:tcBorders>
            <w:noWrap/>
            <w:vAlign w:val="center"/>
          </w:tcPr>
          <w:p w14:paraId="4B5A9153" w14:textId="2A0C8070" w:rsidR="006F2174" w:rsidRPr="00026F72" w:rsidRDefault="006F2174" w:rsidP="006F2174">
            <w:pPr>
              <w:suppressAutoHyphens w:val="0"/>
              <w:rPr>
                <w:color w:val="000000"/>
                <w:lang w:eastAsia="lt-LT"/>
              </w:rPr>
            </w:pPr>
            <w:r w:rsidRPr="00026F72">
              <w:rPr>
                <w:color w:val="000000"/>
                <w:lang w:eastAsia="lt-LT"/>
              </w:rPr>
              <w:t xml:space="preserve"> Vilniaus g. 245</w:t>
            </w:r>
          </w:p>
        </w:tc>
      </w:tr>
      <w:tr w:rsidR="006F2174" w:rsidRPr="00026F72" w14:paraId="660D095A" w14:textId="77777777" w:rsidTr="00CD67EF">
        <w:trPr>
          <w:trHeight w:val="330"/>
        </w:trPr>
        <w:tc>
          <w:tcPr>
            <w:tcW w:w="556" w:type="dxa"/>
            <w:tcBorders>
              <w:top w:val="nil"/>
              <w:left w:val="single" w:sz="8" w:space="0" w:color="auto"/>
              <w:bottom w:val="single" w:sz="8" w:space="0" w:color="auto"/>
              <w:right w:val="single" w:sz="8" w:space="0" w:color="auto"/>
            </w:tcBorders>
            <w:noWrap/>
            <w:vAlign w:val="center"/>
            <w:hideMark/>
          </w:tcPr>
          <w:p w14:paraId="68EE70A0" w14:textId="77777777" w:rsidR="006F2174" w:rsidRPr="00026F72" w:rsidRDefault="006F2174" w:rsidP="006F2174">
            <w:pPr>
              <w:suppressAutoHyphens w:val="0"/>
              <w:jc w:val="right"/>
              <w:rPr>
                <w:color w:val="000000"/>
                <w:lang w:eastAsia="lt-LT"/>
              </w:rPr>
            </w:pPr>
            <w:r w:rsidRPr="00026F72">
              <w:rPr>
                <w:color w:val="000000"/>
                <w:lang w:eastAsia="lt-LT"/>
              </w:rPr>
              <w:t>63</w:t>
            </w:r>
          </w:p>
        </w:tc>
        <w:tc>
          <w:tcPr>
            <w:tcW w:w="5813" w:type="dxa"/>
            <w:tcBorders>
              <w:top w:val="nil"/>
              <w:left w:val="nil"/>
              <w:bottom w:val="single" w:sz="8" w:space="0" w:color="auto"/>
              <w:right w:val="single" w:sz="8" w:space="0" w:color="auto"/>
            </w:tcBorders>
            <w:noWrap/>
            <w:vAlign w:val="center"/>
          </w:tcPr>
          <w:p w14:paraId="1E63A47C" w14:textId="3CA80DD9" w:rsidR="006F2174" w:rsidRPr="00026F72" w:rsidRDefault="006F2174" w:rsidP="006F2174">
            <w:pPr>
              <w:suppressAutoHyphens w:val="0"/>
              <w:rPr>
                <w:color w:val="000000"/>
                <w:lang w:eastAsia="lt-LT"/>
              </w:rPr>
            </w:pPr>
            <w:r w:rsidRPr="00026F72">
              <w:rPr>
                <w:color w:val="000000"/>
                <w:lang w:eastAsia="lt-LT"/>
              </w:rPr>
              <w:t>Šiaulių kultūros centras</w:t>
            </w:r>
          </w:p>
        </w:tc>
        <w:tc>
          <w:tcPr>
            <w:tcW w:w="2835" w:type="dxa"/>
            <w:tcBorders>
              <w:top w:val="nil"/>
              <w:left w:val="nil"/>
              <w:bottom w:val="single" w:sz="8" w:space="0" w:color="auto"/>
              <w:right w:val="single" w:sz="8" w:space="0" w:color="auto"/>
            </w:tcBorders>
            <w:noWrap/>
            <w:vAlign w:val="center"/>
          </w:tcPr>
          <w:p w14:paraId="6FA9F446" w14:textId="16280A69" w:rsidR="006F2174" w:rsidRPr="00026F72" w:rsidRDefault="006F2174" w:rsidP="006F2174">
            <w:pPr>
              <w:suppressAutoHyphens w:val="0"/>
              <w:rPr>
                <w:color w:val="000000"/>
                <w:lang w:eastAsia="lt-LT"/>
              </w:rPr>
            </w:pPr>
            <w:r w:rsidRPr="00026F72">
              <w:rPr>
                <w:color w:val="000000"/>
                <w:lang w:eastAsia="lt-LT"/>
              </w:rPr>
              <w:t xml:space="preserve"> Aušros al</w:t>
            </w:r>
            <w:r>
              <w:rPr>
                <w:color w:val="000000"/>
                <w:lang w:eastAsia="lt-LT"/>
              </w:rPr>
              <w:t>.</w:t>
            </w:r>
            <w:r w:rsidRPr="00026F72">
              <w:rPr>
                <w:color w:val="000000"/>
                <w:lang w:eastAsia="lt-LT"/>
              </w:rPr>
              <w:t xml:space="preserve"> 31</w:t>
            </w:r>
          </w:p>
        </w:tc>
      </w:tr>
      <w:tr w:rsidR="006F2174" w:rsidRPr="00026F72" w14:paraId="0E90AE9B" w14:textId="77777777" w:rsidTr="00CD67EF">
        <w:trPr>
          <w:trHeight w:val="330"/>
        </w:trPr>
        <w:tc>
          <w:tcPr>
            <w:tcW w:w="556" w:type="dxa"/>
            <w:tcBorders>
              <w:top w:val="nil"/>
              <w:left w:val="single" w:sz="8" w:space="0" w:color="auto"/>
              <w:bottom w:val="single" w:sz="8" w:space="0" w:color="auto"/>
              <w:right w:val="single" w:sz="8" w:space="0" w:color="auto"/>
            </w:tcBorders>
            <w:noWrap/>
            <w:vAlign w:val="center"/>
            <w:hideMark/>
          </w:tcPr>
          <w:p w14:paraId="1D2CBF81" w14:textId="77777777" w:rsidR="006F2174" w:rsidRPr="00026F72" w:rsidRDefault="006F2174" w:rsidP="006F2174">
            <w:pPr>
              <w:suppressAutoHyphens w:val="0"/>
              <w:jc w:val="right"/>
              <w:rPr>
                <w:color w:val="000000"/>
                <w:lang w:eastAsia="lt-LT"/>
              </w:rPr>
            </w:pPr>
            <w:r w:rsidRPr="00026F72">
              <w:rPr>
                <w:color w:val="000000"/>
                <w:lang w:eastAsia="lt-LT"/>
              </w:rPr>
              <w:t>64</w:t>
            </w:r>
          </w:p>
        </w:tc>
        <w:tc>
          <w:tcPr>
            <w:tcW w:w="5813" w:type="dxa"/>
            <w:tcBorders>
              <w:top w:val="nil"/>
              <w:left w:val="nil"/>
              <w:bottom w:val="single" w:sz="8" w:space="0" w:color="auto"/>
              <w:right w:val="single" w:sz="8" w:space="0" w:color="auto"/>
            </w:tcBorders>
            <w:noWrap/>
            <w:vAlign w:val="center"/>
          </w:tcPr>
          <w:p w14:paraId="58BB6A5D" w14:textId="19242A0D" w:rsidR="006F2174" w:rsidRPr="00026F72" w:rsidRDefault="006F2174" w:rsidP="006F2174">
            <w:pPr>
              <w:suppressAutoHyphens w:val="0"/>
              <w:rPr>
                <w:color w:val="000000"/>
                <w:lang w:eastAsia="lt-LT"/>
              </w:rPr>
            </w:pPr>
            <w:r w:rsidRPr="00026F72">
              <w:rPr>
                <w:color w:val="000000"/>
                <w:lang w:eastAsia="lt-LT"/>
              </w:rPr>
              <w:t xml:space="preserve">Šiaulių </w:t>
            </w:r>
            <w:r>
              <w:rPr>
                <w:color w:val="000000"/>
                <w:lang w:eastAsia="lt-LT"/>
              </w:rPr>
              <w:t xml:space="preserve">miesto </w:t>
            </w:r>
            <w:r w:rsidRPr="00026F72">
              <w:rPr>
                <w:color w:val="000000"/>
                <w:lang w:eastAsia="lt-LT"/>
              </w:rPr>
              <w:t>koncertinė įstaiga „Saulė“</w:t>
            </w:r>
          </w:p>
        </w:tc>
        <w:tc>
          <w:tcPr>
            <w:tcW w:w="2835" w:type="dxa"/>
            <w:tcBorders>
              <w:top w:val="nil"/>
              <w:left w:val="nil"/>
              <w:bottom w:val="single" w:sz="8" w:space="0" w:color="auto"/>
              <w:right w:val="single" w:sz="8" w:space="0" w:color="auto"/>
            </w:tcBorders>
            <w:noWrap/>
            <w:vAlign w:val="center"/>
          </w:tcPr>
          <w:p w14:paraId="28EC5BF6" w14:textId="1B6DE847" w:rsidR="006F2174" w:rsidRPr="00026F72" w:rsidRDefault="006F2174" w:rsidP="006F2174">
            <w:pPr>
              <w:suppressAutoHyphens w:val="0"/>
              <w:rPr>
                <w:color w:val="000000"/>
                <w:lang w:eastAsia="lt-LT"/>
              </w:rPr>
            </w:pPr>
            <w:r w:rsidRPr="00026F72">
              <w:rPr>
                <w:color w:val="000000"/>
                <w:lang w:eastAsia="lt-LT"/>
              </w:rPr>
              <w:t xml:space="preserve"> Tilžės g. 140</w:t>
            </w:r>
          </w:p>
        </w:tc>
      </w:tr>
      <w:tr w:rsidR="006F2174" w:rsidRPr="00026F72" w14:paraId="757C71BB" w14:textId="77777777" w:rsidTr="00CD67EF">
        <w:trPr>
          <w:trHeight w:val="330"/>
        </w:trPr>
        <w:tc>
          <w:tcPr>
            <w:tcW w:w="556" w:type="dxa"/>
            <w:tcBorders>
              <w:top w:val="nil"/>
              <w:left w:val="single" w:sz="8" w:space="0" w:color="auto"/>
              <w:bottom w:val="single" w:sz="8" w:space="0" w:color="auto"/>
              <w:right w:val="single" w:sz="8" w:space="0" w:color="auto"/>
            </w:tcBorders>
            <w:noWrap/>
            <w:vAlign w:val="center"/>
            <w:hideMark/>
          </w:tcPr>
          <w:p w14:paraId="5F8739A9" w14:textId="77777777" w:rsidR="006F2174" w:rsidRPr="00026F72" w:rsidRDefault="006F2174" w:rsidP="006F2174">
            <w:pPr>
              <w:suppressAutoHyphens w:val="0"/>
              <w:jc w:val="right"/>
              <w:rPr>
                <w:color w:val="000000"/>
                <w:lang w:eastAsia="lt-LT"/>
              </w:rPr>
            </w:pPr>
            <w:r w:rsidRPr="00026F72">
              <w:rPr>
                <w:color w:val="000000"/>
                <w:lang w:eastAsia="lt-LT"/>
              </w:rPr>
              <w:t>65</w:t>
            </w:r>
          </w:p>
        </w:tc>
        <w:tc>
          <w:tcPr>
            <w:tcW w:w="5813" w:type="dxa"/>
            <w:tcBorders>
              <w:top w:val="nil"/>
              <w:left w:val="nil"/>
              <w:bottom w:val="single" w:sz="8" w:space="0" w:color="auto"/>
              <w:right w:val="single" w:sz="8" w:space="0" w:color="auto"/>
            </w:tcBorders>
            <w:noWrap/>
            <w:vAlign w:val="center"/>
          </w:tcPr>
          <w:p w14:paraId="61BC01ED" w14:textId="62749E11" w:rsidR="006F2174" w:rsidRPr="00026F72" w:rsidRDefault="006F2174" w:rsidP="006F2174">
            <w:pPr>
              <w:suppressAutoHyphens w:val="0"/>
              <w:rPr>
                <w:color w:val="000000"/>
                <w:lang w:eastAsia="lt-LT"/>
              </w:rPr>
            </w:pPr>
            <w:r w:rsidRPr="00026F72">
              <w:rPr>
                <w:color w:val="000000"/>
                <w:lang w:eastAsia="lt-LT"/>
              </w:rPr>
              <w:t>Šiaulių kultūros centras „Laiptų galerija“</w:t>
            </w:r>
          </w:p>
        </w:tc>
        <w:tc>
          <w:tcPr>
            <w:tcW w:w="2835" w:type="dxa"/>
            <w:tcBorders>
              <w:top w:val="nil"/>
              <w:left w:val="nil"/>
              <w:bottom w:val="single" w:sz="8" w:space="0" w:color="auto"/>
              <w:right w:val="single" w:sz="8" w:space="0" w:color="auto"/>
            </w:tcBorders>
            <w:noWrap/>
            <w:vAlign w:val="center"/>
          </w:tcPr>
          <w:p w14:paraId="04A2D2C5" w14:textId="2EE0EDCF" w:rsidR="006F2174" w:rsidRPr="00026F72" w:rsidRDefault="006F2174" w:rsidP="006F2174">
            <w:pPr>
              <w:suppressAutoHyphens w:val="0"/>
              <w:rPr>
                <w:color w:val="000000"/>
                <w:lang w:eastAsia="lt-LT"/>
              </w:rPr>
            </w:pPr>
            <w:r w:rsidRPr="00026F72">
              <w:rPr>
                <w:color w:val="000000"/>
                <w:lang w:eastAsia="lt-LT"/>
              </w:rPr>
              <w:t xml:space="preserve"> Žemaitės g. 83</w:t>
            </w:r>
          </w:p>
        </w:tc>
      </w:tr>
      <w:tr w:rsidR="006F2174" w:rsidRPr="00026F72" w14:paraId="05B8CB7C" w14:textId="77777777" w:rsidTr="00CD67EF">
        <w:trPr>
          <w:trHeight w:val="330"/>
        </w:trPr>
        <w:tc>
          <w:tcPr>
            <w:tcW w:w="556" w:type="dxa"/>
            <w:tcBorders>
              <w:top w:val="nil"/>
              <w:left w:val="single" w:sz="8" w:space="0" w:color="auto"/>
              <w:bottom w:val="single" w:sz="8" w:space="0" w:color="auto"/>
              <w:right w:val="single" w:sz="8" w:space="0" w:color="auto"/>
            </w:tcBorders>
            <w:noWrap/>
            <w:vAlign w:val="center"/>
            <w:hideMark/>
          </w:tcPr>
          <w:p w14:paraId="42240C8B" w14:textId="77777777" w:rsidR="006F2174" w:rsidRPr="00026F72" w:rsidRDefault="006F2174" w:rsidP="006F2174">
            <w:pPr>
              <w:suppressAutoHyphens w:val="0"/>
              <w:jc w:val="right"/>
              <w:rPr>
                <w:color w:val="000000"/>
                <w:lang w:eastAsia="lt-LT"/>
              </w:rPr>
            </w:pPr>
            <w:r w:rsidRPr="00026F72">
              <w:rPr>
                <w:color w:val="000000"/>
                <w:lang w:eastAsia="lt-LT"/>
              </w:rPr>
              <w:t>66</w:t>
            </w:r>
          </w:p>
        </w:tc>
        <w:tc>
          <w:tcPr>
            <w:tcW w:w="5813" w:type="dxa"/>
            <w:tcBorders>
              <w:top w:val="nil"/>
              <w:left w:val="nil"/>
              <w:bottom w:val="single" w:sz="8" w:space="0" w:color="auto"/>
              <w:right w:val="single" w:sz="8" w:space="0" w:color="auto"/>
            </w:tcBorders>
            <w:noWrap/>
            <w:vAlign w:val="center"/>
          </w:tcPr>
          <w:p w14:paraId="7C0202D7" w14:textId="060FECCE" w:rsidR="006F2174" w:rsidRPr="00026F72" w:rsidRDefault="006F2174" w:rsidP="006F2174">
            <w:pPr>
              <w:suppressAutoHyphens w:val="0"/>
              <w:rPr>
                <w:color w:val="000000"/>
                <w:lang w:eastAsia="lt-LT"/>
              </w:rPr>
            </w:pPr>
            <w:r w:rsidRPr="00026F72">
              <w:rPr>
                <w:color w:val="000000"/>
                <w:lang w:eastAsia="lt-LT"/>
              </w:rPr>
              <w:t>Šiaulių miesto savivaldybės viešoji biblioteka</w:t>
            </w:r>
          </w:p>
        </w:tc>
        <w:tc>
          <w:tcPr>
            <w:tcW w:w="2835" w:type="dxa"/>
            <w:tcBorders>
              <w:top w:val="nil"/>
              <w:left w:val="nil"/>
              <w:bottom w:val="single" w:sz="8" w:space="0" w:color="auto"/>
              <w:right w:val="single" w:sz="8" w:space="0" w:color="auto"/>
            </w:tcBorders>
            <w:noWrap/>
            <w:vAlign w:val="center"/>
          </w:tcPr>
          <w:p w14:paraId="7433E3D8" w14:textId="2BFC3CB5" w:rsidR="006F2174" w:rsidRPr="00026F72" w:rsidRDefault="006F2174" w:rsidP="006F2174">
            <w:pPr>
              <w:suppressAutoHyphens w:val="0"/>
              <w:rPr>
                <w:color w:val="000000"/>
                <w:lang w:eastAsia="lt-LT"/>
              </w:rPr>
            </w:pPr>
            <w:r w:rsidRPr="00026F72">
              <w:rPr>
                <w:color w:val="000000"/>
                <w:lang w:eastAsia="lt-LT"/>
              </w:rPr>
              <w:t xml:space="preserve"> K. Korsako g. 10</w:t>
            </w:r>
          </w:p>
        </w:tc>
      </w:tr>
      <w:tr w:rsidR="006F2174" w:rsidRPr="00026F72" w14:paraId="538CDA37" w14:textId="77777777" w:rsidTr="00CD67EF">
        <w:trPr>
          <w:trHeight w:val="330"/>
        </w:trPr>
        <w:tc>
          <w:tcPr>
            <w:tcW w:w="556" w:type="dxa"/>
            <w:tcBorders>
              <w:top w:val="nil"/>
              <w:left w:val="single" w:sz="8" w:space="0" w:color="auto"/>
              <w:bottom w:val="single" w:sz="8" w:space="0" w:color="auto"/>
              <w:right w:val="single" w:sz="8" w:space="0" w:color="auto"/>
            </w:tcBorders>
            <w:noWrap/>
            <w:vAlign w:val="center"/>
            <w:hideMark/>
          </w:tcPr>
          <w:p w14:paraId="1D630AD2" w14:textId="77777777" w:rsidR="006F2174" w:rsidRPr="00026F72" w:rsidRDefault="006F2174" w:rsidP="006F2174">
            <w:pPr>
              <w:suppressAutoHyphens w:val="0"/>
              <w:jc w:val="right"/>
              <w:rPr>
                <w:color w:val="000000"/>
                <w:lang w:eastAsia="lt-LT"/>
              </w:rPr>
            </w:pPr>
            <w:r w:rsidRPr="00026F72">
              <w:rPr>
                <w:color w:val="000000"/>
                <w:lang w:eastAsia="lt-LT"/>
              </w:rPr>
              <w:t>67</w:t>
            </w:r>
          </w:p>
        </w:tc>
        <w:tc>
          <w:tcPr>
            <w:tcW w:w="5813" w:type="dxa"/>
            <w:tcBorders>
              <w:top w:val="nil"/>
              <w:left w:val="nil"/>
              <w:bottom w:val="single" w:sz="8" w:space="0" w:color="auto"/>
              <w:right w:val="single" w:sz="8" w:space="0" w:color="auto"/>
            </w:tcBorders>
            <w:noWrap/>
            <w:vAlign w:val="center"/>
          </w:tcPr>
          <w:p w14:paraId="7BA2EBA8" w14:textId="06B1A321" w:rsidR="006F2174" w:rsidRPr="00026F72" w:rsidRDefault="006F2174" w:rsidP="006F2174">
            <w:pPr>
              <w:suppressAutoHyphens w:val="0"/>
              <w:rPr>
                <w:color w:val="000000"/>
                <w:lang w:eastAsia="lt-LT"/>
              </w:rPr>
            </w:pPr>
            <w:r w:rsidRPr="00026F72">
              <w:rPr>
                <w:color w:val="000000"/>
                <w:lang w:eastAsia="lt-LT"/>
              </w:rPr>
              <w:t>Šiaulių sporto centras ,,Dubysa''</w:t>
            </w:r>
          </w:p>
        </w:tc>
        <w:tc>
          <w:tcPr>
            <w:tcW w:w="2835" w:type="dxa"/>
            <w:tcBorders>
              <w:top w:val="nil"/>
              <w:left w:val="nil"/>
              <w:bottom w:val="single" w:sz="8" w:space="0" w:color="auto"/>
              <w:right w:val="single" w:sz="8" w:space="0" w:color="auto"/>
            </w:tcBorders>
            <w:noWrap/>
            <w:vAlign w:val="center"/>
          </w:tcPr>
          <w:p w14:paraId="34379646" w14:textId="67CBE561" w:rsidR="006F2174" w:rsidRPr="00026F72" w:rsidRDefault="006F2174" w:rsidP="006F2174">
            <w:pPr>
              <w:suppressAutoHyphens w:val="0"/>
              <w:rPr>
                <w:color w:val="000000"/>
                <w:lang w:eastAsia="lt-LT"/>
              </w:rPr>
            </w:pPr>
            <w:r w:rsidRPr="00026F72">
              <w:rPr>
                <w:color w:val="000000"/>
                <w:lang w:eastAsia="lt-LT"/>
              </w:rPr>
              <w:t xml:space="preserve"> Gumbinės g. 18</w:t>
            </w:r>
          </w:p>
        </w:tc>
      </w:tr>
      <w:tr w:rsidR="006F2174" w:rsidRPr="00026F72" w14:paraId="78B4B561" w14:textId="77777777" w:rsidTr="00CD67EF">
        <w:trPr>
          <w:trHeight w:val="330"/>
        </w:trPr>
        <w:tc>
          <w:tcPr>
            <w:tcW w:w="556" w:type="dxa"/>
            <w:tcBorders>
              <w:top w:val="nil"/>
              <w:left w:val="single" w:sz="8" w:space="0" w:color="auto"/>
              <w:bottom w:val="single" w:sz="8" w:space="0" w:color="auto"/>
              <w:right w:val="single" w:sz="8" w:space="0" w:color="auto"/>
            </w:tcBorders>
            <w:noWrap/>
            <w:vAlign w:val="center"/>
            <w:hideMark/>
          </w:tcPr>
          <w:p w14:paraId="5D9C4134" w14:textId="77777777" w:rsidR="006F2174" w:rsidRPr="00026F72" w:rsidRDefault="006F2174" w:rsidP="006F2174">
            <w:pPr>
              <w:suppressAutoHyphens w:val="0"/>
              <w:jc w:val="right"/>
              <w:rPr>
                <w:color w:val="000000"/>
                <w:lang w:eastAsia="lt-LT"/>
              </w:rPr>
            </w:pPr>
            <w:r w:rsidRPr="00026F72">
              <w:rPr>
                <w:color w:val="000000"/>
                <w:lang w:eastAsia="lt-LT"/>
              </w:rPr>
              <w:t>68</w:t>
            </w:r>
          </w:p>
        </w:tc>
        <w:tc>
          <w:tcPr>
            <w:tcW w:w="5813" w:type="dxa"/>
            <w:tcBorders>
              <w:top w:val="nil"/>
              <w:left w:val="nil"/>
              <w:bottom w:val="single" w:sz="8" w:space="0" w:color="auto"/>
              <w:right w:val="single" w:sz="8" w:space="0" w:color="auto"/>
            </w:tcBorders>
            <w:noWrap/>
            <w:vAlign w:val="center"/>
          </w:tcPr>
          <w:p w14:paraId="4E7E3DD5" w14:textId="142BA384" w:rsidR="006F2174" w:rsidRPr="00026F72" w:rsidRDefault="006F2174" w:rsidP="006F2174">
            <w:pPr>
              <w:suppressAutoHyphens w:val="0"/>
              <w:rPr>
                <w:color w:val="000000"/>
                <w:lang w:eastAsia="lt-LT"/>
              </w:rPr>
            </w:pPr>
            <w:r w:rsidRPr="00026F72">
              <w:rPr>
                <w:color w:val="000000"/>
                <w:lang w:eastAsia="lt-LT"/>
              </w:rPr>
              <w:t>Šiaulių sporto centras ,,Atžalynas''</w:t>
            </w:r>
          </w:p>
        </w:tc>
        <w:tc>
          <w:tcPr>
            <w:tcW w:w="2835" w:type="dxa"/>
            <w:tcBorders>
              <w:top w:val="nil"/>
              <w:left w:val="nil"/>
              <w:bottom w:val="single" w:sz="8" w:space="0" w:color="auto"/>
              <w:right w:val="single" w:sz="8" w:space="0" w:color="auto"/>
            </w:tcBorders>
            <w:noWrap/>
            <w:vAlign w:val="center"/>
          </w:tcPr>
          <w:p w14:paraId="5C16FB54" w14:textId="692CBA4B" w:rsidR="006F2174" w:rsidRPr="00026F72" w:rsidRDefault="006F2174" w:rsidP="006F2174">
            <w:pPr>
              <w:suppressAutoHyphens w:val="0"/>
              <w:rPr>
                <w:color w:val="000000"/>
                <w:lang w:eastAsia="lt-LT"/>
              </w:rPr>
            </w:pPr>
            <w:r w:rsidRPr="00026F72">
              <w:rPr>
                <w:color w:val="000000"/>
                <w:lang w:eastAsia="lt-LT"/>
              </w:rPr>
              <w:t xml:space="preserve"> Ežero g. 70</w:t>
            </w:r>
          </w:p>
        </w:tc>
      </w:tr>
      <w:tr w:rsidR="006F2174" w:rsidRPr="00026F72" w14:paraId="157F5B7A" w14:textId="77777777" w:rsidTr="00CD67EF">
        <w:trPr>
          <w:trHeight w:val="330"/>
        </w:trPr>
        <w:tc>
          <w:tcPr>
            <w:tcW w:w="556" w:type="dxa"/>
            <w:tcBorders>
              <w:top w:val="nil"/>
              <w:left w:val="single" w:sz="8" w:space="0" w:color="auto"/>
              <w:bottom w:val="single" w:sz="8" w:space="0" w:color="auto"/>
              <w:right w:val="single" w:sz="8" w:space="0" w:color="auto"/>
            </w:tcBorders>
            <w:noWrap/>
            <w:vAlign w:val="center"/>
            <w:hideMark/>
          </w:tcPr>
          <w:p w14:paraId="479F51B5" w14:textId="77777777" w:rsidR="006F2174" w:rsidRPr="00026F72" w:rsidRDefault="006F2174" w:rsidP="006F2174">
            <w:pPr>
              <w:suppressAutoHyphens w:val="0"/>
              <w:jc w:val="right"/>
              <w:rPr>
                <w:color w:val="000000"/>
                <w:lang w:eastAsia="lt-LT"/>
              </w:rPr>
            </w:pPr>
            <w:r w:rsidRPr="00026F72">
              <w:rPr>
                <w:color w:val="000000"/>
                <w:lang w:eastAsia="lt-LT"/>
              </w:rPr>
              <w:t>69</w:t>
            </w:r>
          </w:p>
        </w:tc>
        <w:tc>
          <w:tcPr>
            <w:tcW w:w="5813" w:type="dxa"/>
            <w:tcBorders>
              <w:top w:val="nil"/>
              <w:left w:val="nil"/>
              <w:bottom w:val="single" w:sz="8" w:space="0" w:color="auto"/>
              <w:right w:val="single" w:sz="8" w:space="0" w:color="auto"/>
            </w:tcBorders>
            <w:noWrap/>
            <w:vAlign w:val="center"/>
          </w:tcPr>
          <w:p w14:paraId="460E762E" w14:textId="73F3CA0D" w:rsidR="006F2174" w:rsidRPr="00026F72" w:rsidRDefault="006F2174" w:rsidP="006F2174">
            <w:pPr>
              <w:suppressAutoHyphens w:val="0"/>
              <w:rPr>
                <w:color w:val="000000"/>
                <w:lang w:eastAsia="lt-LT"/>
              </w:rPr>
            </w:pPr>
            <w:r w:rsidRPr="00026F72">
              <w:rPr>
                <w:color w:val="000000"/>
                <w:lang w:eastAsia="lt-LT"/>
              </w:rPr>
              <w:t>Šiaulių teniso akademija</w:t>
            </w:r>
          </w:p>
        </w:tc>
        <w:tc>
          <w:tcPr>
            <w:tcW w:w="2835" w:type="dxa"/>
            <w:tcBorders>
              <w:top w:val="nil"/>
              <w:left w:val="nil"/>
              <w:bottom w:val="single" w:sz="8" w:space="0" w:color="auto"/>
              <w:right w:val="single" w:sz="8" w:space="0" w:color="auto"/>
            </w:tcBorders>
            <w:noWrap/>
            <w:vAlign w:val="center"/>
          </w:tcPr>
          <w:p w14:paraId="33D88BFE" w14:textId="6A9B49C2" w:rsidR="006F2174" w:rsidRPr="00026F72" w:rsidRDefault="006F2174" w:rsidP="006F2174">
            <w:pPr>
              <w:suppressAutoHyphens w:val="0"/>
              <w:rPr>
                <w:color w:val="000000"/>
                <w:lang w:eastAsia="lt-LT"/>
              </w:rPr>
            </w:pPr>
            <w:r w:rsidRPr="00026F72">
              <w:rPr>
                <w:color w:val="000000"/>
                <w:lang w:eastAsia="lt-LT"/>
              </w:rPr>
              <w:t xml:space="preserve"> Gardino g. 8</w:t>
            </w:r>
          </w:p>
        </w:tc>
      </w:tr>
      <w:tr w:rsidR="006F2174" w:rsidRPr="00026F72" w14:paraId="246AAD38" w14:textId="77777777" w:rsidTr="00CD67EF">
        <w:trPr>
          <w:trHeight w:val="330"/>
        </w:trPr>
        <w:tc>
          <w:tcPr>
            <w:tcW w:w="556" w:type="dxa"/>
            <w:tcBorders>
              <w:top w:val="nil"/>
              <w:left w:val="single" w:sz="8" w:space="0" w:color="auto"/>
              <w:bottom w:val="single" w:sz="8" w:space="0" w:color="auto"/>
              <w:right w:val="single" w:sz="8" w:space="0" w:color="auto"/>
            </w:tcBorders>
            <w:noWrap/>
            <w:vAlign w:val="center"/>
            <w:hideMark/>
          </w:tcPr>
          <w:p w14:paraId="51E526BE" w14:textId="77777777" w:rsidR="006F2174" w:rsidRPr="00026F72" w:rsidRDefault="006F2174" w:rsidP="006F2174">
            <w:pPr>
              <w:suppressAutoHyphens w:val="0"/>
              <w:jc w:val="right"/>
              <w:rPr>
                <w:color w:val="000000"/>
                <w:lang w:eastAsia="lt-LT"/>
              </w:rPr>
            </w:pPr>
            <w:r w:rsidRPr="00026F72">
              <w:rPr>
                <w:color w:val="000000"/>
                <w:lang w:eastAsia="lt-LT"/>
              </w:rPr>
              <w:t>70</w:t>
            </w:r>
          </w:p>
        </w:tc>
        <w:tc>
          <w:tcPr>
            <w:tcW w:w="5813" w:type="dxa"/>
            <w:tcBorders>
              <w:top w:val="nil"/>
              <w:left w:val="nil"/>
              <w:bottom w:val="single" w:sz="8" w:space="0" w:color="auto"/>
              <w:right w:val="single" w:sz="8" w:space="0" w:color="auto"/>
            </w:tcBorders>
            <w:noWrap/>
            <w:vAlign w:val="center"/>
          </w:tcPr>
          <w:p w14:paraId="5F0C358B" w14:textId="62698D30" w:rsidR="006F2174" w:rsidRPr="00026F72" w:rsidRDefault="006F2174" w:rsidP="006F2174">
            <w:pPr>
              <w:suppressAutoHyphens w:val="0"/>
              <w:rPr>
                <w:color w:val="000000"/>
                <w:lang w:eastAsia="lt-LT"/>
              </w:rPr>
            </w:pPr>
            <w:r w:rsidRPr="00026F72">
              <w:rPr>
                <w:color w:val="000000"/>
                <w:lang w:eastAsia="lt-LT"/>
              </w:rPr>
              <w:t>Šiaulių lengvosios atletikos ir sveikatingumo centras</w:t>
            </w:r>
          </w:p>
        </w:tc>
        <w:tc>
          <w:tcPr>
            <w:tcW w:w="2835" w:type="dxa"/>
            <w:tcBorders>
              <w:top w:val="nil"/>
              <w:left w:val="nil"/>
              <w:bottom w:val="single" w:sz="8" w:space="0" w:color="auto"/>
              <w:right w:val="single" w:sz="8" w:space="0" w:color="auto"/>
            </w:tcBorders>
            <w:noWrap/>
            <w:vAlign w:val="center"/>
          </w:tcPr>
          <w:p w14:paraId="726EEC43" w14:textId="065A51FE" w:rsidR="006F2174" w:rsidRPr="00026F72" w:rsidRDefault="006F2174" w:rsidP="006F2174">
            <w:pPr>
              <w:suppressAutoHyphens w:val="0"/>
              <w:rPr>
                <w:color w:val="000000"/>
                <w:lang w:eastAsia="lt-LT"/>
              </w:rPr>
            </w:pPr>
            <w:r w:rsidRPr="00026F72">
              <w:rPr>
                <w:color w:val="000000"/>
                <w:lang w:eastAsia="lt-LT"/>
              </w:rPr>
              <w:t xml:space="preserve"> S. Daukanto g. 25</w:t>
            </w:r>
          </w:p>
        </w:tc>
      </w:tr>
      <w:tr w:rsidR="006F2174" w:rsidRPr="00026F72" w14:paraId="333248AA" w14:textId="77777777" w:rsidTr="00CD67EF">
        <w:trPr>
          <w:trHeight w:val="330"/>
        </w:trPr>
        <w:tc>
          <w:tcPr>
            <w:tcW w:w="556" w:type="dxa"/>
            <w:tcBorders>
              <w:top w:val="nil"/>
              <w:left w:val="single" w:sz="8" w:space="0" w:color="auto"/>
              <w:bottom w:val="single" w:sz="8" w:space="0" w:color="auto"/>
              <w:right w:val="single" w:sz="8" w:space="0" w:color="auto"/>
            </w:tcBorders>
            <w:noWrap/>
            <w:vAlign w:val="center"/>
            <w:hideMark/>
          </w:tcPr>
          <w:p w14:paraId="2B83FFF5" w14:textId="77777777" w:rsidR="006F2174" w:rsidRPr="00026F72" w:rsidRDefault="006F2174" w:rsidP="006F2174">
            <w:pPr>
              <w:suppressAutoHyphens w:val="0"/>
              <w:jc w:val="right"/>
              <w:rPr>
                <w:color w:val="000000"/>
                <w:lang w:eastAsia="lt-LT"/>
              </w:rPr>
            </w:pPr>
            <w:r w:rsidRPr="00026F72">
              <w:rPr>
                <w:color w:val="000000"/>
                <w:lang w:eastAsia="lt-LT"/>
              </w:rPr>
              <w:t>71</w:t>
            </w:r>
          </w:p>
        </w:tc>
        <w:tc>
          <w:tcPr>
            <w:tcW w:w="5813" w:type="dxa"/>
            <w:tcBorders>
              <w:top w:val="nil"/>
              <w:left w:val="nil"/>
              <w:bottom w:val="single" w:sz="8" w:space="0" w:color="auto"/>
              <w:right w:val="single" w:sz="8" w:space="0" w:color="auto"/>
            </w:tcBorders>
            <w:noWrap/>
            <w:vAlign w:val="center"/>
          </w:tcPr>
          <w:p w14:paraId="01FF1FD7" w14:textId="520831CC" w:rsidR="006F2174" w:rsidRPr="00026F72" w:rsidRDefault="006F2174" w:rsidP="006F2174">
            <w:pPr>
              <w:suppressAutoHyphens w:val="0"/>
              <w:rPr>
                <w:color w:val="000000"/>
                <w:lang w:eastAsia="lt-LT"/>
              </w:rPr>
            </w:pPr>
            <w:r w:rsidRPr="00026F72">
              <w:rPr>
                <w:color w:val="000000"/>
                <w:lang w:eastAsia="lt-LT"/>
              </w:rPr>
              <w:t>Šiaulių regbio ir žolės riedulio akademija</w:t>
            </w:r>
          </w:p>
        </w:tc>
        <w:tc>
          <w:tcPr>
            <w:tcW w:w="2835" w:type="dxa"/>
            <w:tcBorders>
              <w:top w:val="nil"/>
              <w:left w:val="nil"/>
              <w:bottom w:val="single" w:sz="8" w:space="0" w:color="auto"/>
              <w:right w:val="single" w:sz="8" w:space="0" w:color="auto"/>
            </w:tcBorders>
            <w:noWrap/>
            <w:vAlign w:val="center"/>
          </w:tcPr>
          <w:p w14:paraId="337539AC" w14:textId="1F6B459D" w:rsidR="006F2174" w:rsidRPr="00026F72" w:rsidRDefault="006F2174" w:rsidP="006F2174">
            <w:pPr>
              <w:suppressAutoHyphens w:val="0"/>
              <w:rPr>
                <w:color w:val="000000"/>
                <w:lang w:eastAsia="lt-LT"/>
              </w:rPr>
            </w:pPr>
            <w:r w:rsidRPr="00026F72">
              <w:rPr>
                <w:color w:val="000000"/>
                <w:lang w:eastAsia="lt-LT"/>
              </w:rPr>
              <w:t xml:space="preserve"> Pumpučių g. 19</w:t>
            </w:r>
          </w:p>
        </w:tc>
      </w:tr>
      <w:tr w:rsidR="006F2174" w:rsidRPr="00026F72" w14:paraId="5CF65D59" w14:textId="77777777" w:rsidTr="00CD67EF">
        <w:trPr>
          <w:trHeight w:val="330"/>
        </w:trPr>
        <w:tc>
          <w:tcPr>
            <w:tcW w:w="556" w:type="dxa"/>
            <w:tcBorders>
              <w:top w:val="nil"/>
              <w:left w:val="single" w:sz="8" w:space="0" w:color="auto"/>
              <w:bottom w:val="single" w:sz="8" w:space="0" w:color="auto"/>
              <w:right w:val="single" w:sz="8" w:space="0" w:color="auto"/>
            </w:tcBorders>
            <w:noWrap/>
            <w:vAlign w:val="center"/>
            <w:hideMark/>
          </w:tcPr>
          <w:p w14:paraId="2B1A6FAF" w14:textId="77777777" w:rsidR="006F2174" w:rsidRPr="00026F72" w:rsidRDefault="006F2174" w:rsidP="006F2174">
            <w:pPr>
              <w:suppressAutoHyphens w:val="0"/>
              <w:jc w:val="right"/>
              <w:rPr>
                <w:color w:val="000000"/>
                <w:lang w:eastAsia="lt-LT"/>
              </w:rPr>
            </w:pPr>
            <w:r w:rsidRPr="00026F72">
              <w:rPr>
                <w:color w:val="000000"/>
                <w:lang w:eastAsia="lt-LT"/>
              </w:rPr>
              <w:t>72</w:t>
            </w:r>
          </w:p>
        </w:tc>
        <w:tc>
          <w:tcPr>
            <w:tcW w:w="5813" w:type="dxa"/>
            <w:tcBorders>
              <w:top w:val="nil"/>
              <w:left w:val="nil"/>
              <w:bottom w:val="single" w:sz="8" w:space="0" w:color="auto"/>
              <w:right w:val="single" w:sz="8" w:space="0" w:color="auto"/>
            </w:tcBorders>
            <w:noWrap/>
            <w:vAlign w:val="center"/>
          </w:tcPr>
          <w:p w14:paraId="303B62D1" w14:textId="715A5E17" w:rsidR="006F2174" w:rsidRPr="00026F72" w:rsidRDefault="006F2174" w:rsidP="006F2174">
            <w:pPr>
              <w:suppressAutoHyphens w:val="0"/>
              <w:rPr>
                <w:color w:val="000000"/>
                <w:lang w:eastAsia="lt-LT"/>
              </w:rPr>
            </w:pPr>
            <w:r w:rsidRPr="00026F72">
              <w:rPr>
                <w:color w:val="000000"/>
                <w:lang w:eastAsia="lt-LT"/>
              </w:rPr>
              <w:t>Šiaulių plaukimo centras ,,Delfinas''</w:t>
            </w:r>
          </w:p>
        </w:tc>
        <w:tc>
          <w:tcPr>
            <w:tcW w:w="2835" w:type="dxa"/>
            <w:tcBorders>
              <w:top w:val="nil"/>
              <w:left w:val="nil"/>
              <w:bottom w:val="single" w:sz="8" w:space="0" w:color="auto"/>
              <w:right w:val="single" w:sz="8" w:space="0" w:color="auto"/>
            </w:tcBorders>
            <w:noWrap/>
            <w:vAlign w:val="center"/>
          </w:tcPr>
          <w:p w14:paraId="714AC862" w14:textId="32D89231" w:rsidR="006F2174" w:rsidRPr="00026F72" w:rsidRDefault="006F2174" w:rsidP="006F2174">
            <w:pPr>
              <w:suppressAutoHyphens w:val="0"/>
              <w:rPr>
                <w:color w:val="000000"/>
                <w:lang w:eastAsia="lt-LT"/>
              </w:rPr>
            </w:pPr>
            <w:r w:rsidRPr="00026F72">
              <w:rPr>
                <w:color w:val="000000"/>
                <w:lang w:eastAsia="lt-LT"/>
              </w:rPr>
              <w:t xml:space="preserve"> Ežero g. 11A</w:t>
            </w:r>
          </w:p>
        </w:tc>
      </w:tr>
      <w:tr w:rsidR="006F2174" w:rsidRPr="00026F72" w14:paraId="41507163" w14:textId="77777777" w:rsidTr="00CD67EF">
        <w:trPr>
          <w:trHeight w:val="330"/>
        </w:trPr>
        <w:tc>
          <w:tcPr>
            <w:tcW w:w="556" w:type="dxa"/>
            <w:tcBorders>
              <w:top w:val="nil"/>
              <w:left w:val="single" w:sz="8" w:space="0" w:color="auto"/>
              <w:bottom w:val="single" w:sz="8" w:space="0" w:color="auto"/>
              <w:right w:val="single" w:sz="8" w:space="0" w:color="auto"/>
            </w:tcBorders>
            <w:noWrap/>
            <w:vAlign w:val="center"/>
            <w:hideMark/>
          </w:tcPr>
          <w:p w14:paraId="72680203" w14:textId="77777777" w:rsidR="006F2174" w:rsidRPr="00026F72" w:rsidRDefault="006F2174" w:rsidP="006F2174">
            <w:pPr>
              <w:suppressAutoHyphens w:val="0"/>
              <w:jc w:val="right"/>
              <w:rPr>
                <w:color w:val="000000"/>
                <w:lang w:eastAsia="lt-LT"/>
              </w:rPr>
            </w:pPr>
            <w:r w:rsidRPr="00026F72">
              <w:rPr>
                <w:color w:val="000000"/>
                <w:lang w:eastAsia="lt-LT"/>
              </w:rPr>
              <w:t>73</w:t>
            </w:r>
          </w:p>
        </w:tc>
        <w:tc>
          <w:tcPr>
            <w:tcW w:w="5813" w:type="dxa"/>
            <w:tcBorders>
              <w:top w:val="nil"/>
              <w:left w:val="nil"/>
              <w:bottom w:val="single" w:sz="8" w:space="0" w:color="auto"/>
              <w:right w:val="single" w:sz="8" w:space="0" w:color="auto"/>
            </w:tcBorders>
            <w:noWrap/>
            <w:vAlign w:val="center"/>
          </w:tcPr>
          <w:p w14:paraId="1B220F66" w14:textId="396D22C4" w:rsidR="006F2174" w:rsidRPr="00026F72" w:rsidRDefault="006F2174" w:rsidP="006F2174">
            <w:pPr>
              <w:suppressAutoHyphens w:val="0"/>
              <w:rPr>
                <w:color w:val="000000"/>
                <w:lang w:eastAsia="lt-LT"/>
              </w:rPr>
            </w:pPr>
            <w:r w:rsidRPr="00026F72">
              <w:rPr>
                <w:color w:val="000000"/>
                <w:lang w:eastAsia="lt-LT"/>
              </w:rPr>
              <w:t>Šiaulių municipalinė aplinkos tyrimų laboratorija</w:t>
            </w:r>
          </w:p>
        </w:tc>
        <w:tc>
          <w:tcPr>
            <w:tcW w:w="2835" w:type="dxa"/>
            <w:tcBorders>
              <w:top w:val="nil"/>
              <w:left w:val="nil"/>
              <w:bottom w:val="single" w:sz="8" w:space="0" w:color="auto"/>
              <w:right w:val="single" w:sz="8" w:space="0" w:color="auto"/>
            </w:tcBorders>
            <w:noWrap/>
            <w:vAlign w:val="center"/>
          </w:tcPr>
          <w:p w14:paraId="04B57B86" w14:textId="2ADB7F30" w:rsidR="006F2174" w:rsidRPr="00026F72" w:rsidRDefault="006F2174" w:rsidP="006F2174">
            <w:pPr>
              <w:suppressAutoHyphens w:val="0"/>
              <w:rPr>
                <w:color w:val="000000"/>
                <w:lang w:eastAsia="lt-LT"/>
              </w:rPr>
            </w:pPr>
            <w:r w:rsidRPr="00026F72">
              <w:rPr>
                <w:color w:val="000000"/>
                <w:lang w:eastAsia="lt-LT"/>
              </w:rPr>
              <w:t xml:space="preserve"> Gegužių g. 94</w:t>
            </w:r>
          </w:p>
        </w:tc>
      </w:tr>
      <w:tr w:rsidR="006F2174" w:rsidRPr="00026F72" w14:paraId="0D95E6F2" w14:textId="77777777" w:rsidTr="00CD67EF">
        <w:trPr>
          <w:trHeight w:val="330"/>
        </w:trPr>
        <w:tc>
          <w:tcPr>
            <w:tcW w:w="556" w:type="dxa"/>
            <w:tcBorders>
              <w:top w:val="nil"/>
              <w:left w:val="single" w:sz="8" w:space="0" w:color="auto"/>
              <w:bottom w:val="single" w:sz="8" w:space="0" w:color="auto"/>
              <w:right w:val="single" w:sz="8" w:space="0" w:color="auto"/>
            </w:tcBorders>
            <w:noWrap/>
            <w:vAlign w:val="center"/>
            <w:hideMark/>
          </w:tcPr>
          <w:p w14:paraId="461AB529" w14:textId="77777777" w:rsidR="006F2174" w:rsidRPr="00026F72" w:rsidRDefault="006F2174" w:rsidP="006F2174">
            <w:pPr>
              <w:suppressAutoHyphens w:val="0"/>
              <w:jc w:val="right"/>
              <w:rPr>
                <w:color w:val="000000"/>
                <w:lang w:eastAsia="lt-LT"/>
              </w:rPr>
            </w:pPr>
            <w:r w:rsidRPr="00026F72">
              <w:rPr>
                <w:color w:val="000000"/>
                <w:lang w:eastAsia="lt-LT"/>
              </w:rPr>
              <w:t>74</w:t>
            </w:r>
          </w:p>
        </w:tc>
        <w:tc>
          <w:tcPr>
            <w:tcW w:w="5813" w:type="dxa"/>
            <w:tcBorders>
              <w:top w:val="nil"/>
              <w:left w:val="nil"/>
              <w:bottom w:val="single" w:sz="8" w:space="0" w:color="auto"/>
              <w:right w:val="single" w:sz="8" w:space="0" w:color="auto"/>
            </w:tcBorders>
            <w:noWrap/>
            <w:vAlign w:val="center"/>
          </w:tcPr>
          <w:p w14:paraId="09A4C9B4" w14:textId="41AB20F1" w:rsidR="006F2174" w:rsidRPr="00026F72" w:rsidRDefault="006F2174" w:rsidP="006F2174">
            <w:pPr>
              <w:suppressAutoHyphens w:val="0"/>
              <w:rPr>
                <w:color w:val="000000"/>
                <w:lang w:eastAsia="lt-LT"/>
              </w:rPr>
            </w:pPr>
            <w:r w:rsidRPr="00026F72">
              <w:rPr>
                <w:color w:val="000000"/>
                <w:lang w:eastAsia="lt-LT"/>
              </w:rPr>
              <w:t>Šiaulių miesto savivaldybės socialinių paslaugų centras</w:t>
            </w:r>
          </w:p>
        </w:tc>
        <w:tc>
          <w:tcPr>
            <w:tcW w:w="2835" w:type="dxa"/>
            <w:tcBorders>
              <w:top w:val="nil"/>
              <w:left w:val="nil"/>
              <w:bottom w:val="single" w:sz="8" w:space="0" w:color="auto"/>
              <w:right w:val="single" w:sz="8" w:space="0" w:color="auto"/>
            </w:tcBorders>
            <w:noWrap/>
            <w:vAlign w:val="center"/>
          </w:tcPr>
          <w:p w14:paraId="11DAAFC6" w14:textId="5D1B827C" w:rsidR="006F2174" w:rsidRPr="00026F72" w:rsidRDefault="006F2174" w:rsidP="006F2174">
            <w:pPr>
              <w:suppressAutoHyphens w:val="0"/>
              <w:rPr>
                <w:color w:val="000000"/>
                <w:lang w:eastAsia="lt-LT"/>
              </w:rPr>
            </w:pPr>
            <w:r w:rsidRPr="00026F72">
              <w:rPr>
                <w:color w:val="000000"/>
                <w:lang w:eastAsia="lt-LT"/>
              </w:rPr>
              <w:t xml:space="preserve"> Tilžės g. 63 B</w:t>
            </w:r>
          </w:p>
        </w:tc>
      </w:tr>
      <w:tr w:rsidR="006F2174" w:rsidRPr="00026F72" w14:paraId="57265626" w14:textId="77777777" w:rsidTr="00CD67EF">
        <w:trPr>
          <w:trHeight w:val="330"/>
        </w:trPr>
        <w:tc>
          <w:tcPr>
            <w:tcW w:w="556" w:type="dxa"/>
            <w:tcBorders>
              <w:top w:val="nil"/>
              <w:left w:val="single" w:sz="8" w:space="0" w:color="auto"/>
              <w:bottom w:val="single" w:sz="8" w:space="0" w:color="auto"/>
              <w:right w:val="single" w:sz="8" w:space="0" w:color="auto"/>
            </w:tcBorders>
            <w:noWrap/>
            <w:vAlign w:val="center"/>
            <w:hideMark/>
          </w:tcPr>
          <w:p w14:paraId="4AC9853D" w14:textId="77777777" w:rsidR="006F2174" w:rsidRPr="00026F72" w:rsidRDefault="006F2174" w:rsidP="006F2174">
            <w:pPr>
              <w:suppressAutoHyphens w:val="0"/>
              <w:jc w:val="right"/>
              <w:rPr>
                <w:color w:val="000000"/>
                <w:lang w:eastAsia="lt-LT"/>
              </w:rPr>
            </w:pPr>
            <w:r w:rsidRPr="00026F72">
              <w:rPr>
                <w:color w:val="000000"/>
                <w:lang w:eastAsia="lt-LT"/>
              </w:rPr>
              <w:t>75</w:t>
            </w:r>
          </w:p>
        </w:tc>
        <w:tc>
          <w:tcPr>
            <w:tcW w:w="5813" w:type="dxa"/>
            <w:tcBorders>
              <w:top w:val="nil"/>
              <w:left w:val="nil"/>
              <w:bottom w:val="single" w:sz="8" w:space="0" w:color="auto"/>
              <w:right w:val="single" w:sz="8" w:space="0" w:color="auto"/>
            </w:tcBorders>
            <w:noWrap/>
            <w:vAlign w:val="center"/>
          </w:tcPr>
          <w:p w14:paraId="30095F43" w14:textId="0369AD16" w:rsidR="006F2174" w:rsidRPr="00026F72" w:rsidRDefault="006F2174" w:rsidP="006F2174">
            <w:pPr>
              <w:suppressAutoHyphens w:val="0"/>
              <w:rPr>
                <w:color w:val="000000"/>
                <w:lang w:eastAsia="lt-LT"/>
              </w:rPr>
            </w:pPr>
            <w:r w:rsidRPr="00026F72">
              <w:rPr>
                <w:color w:val="000000"/>
                <w:lang w:eastAsia="lt-LT"/>
              </w:rPr>
              <w:t>Šiaulių miesto savivaldybės globos namai</w:t>
            </w:r>
          </w:p>
        </w:tc>
        <w:tc>
          <w:tcPr>
            <w:tcW w:w="2835" w:type="dxa"/>
            <w:tcBorders>
              <w:top w:val="nil"/>
              <w:left w:val="nil"/>
              <w:bottom w:val="single" w:sz="8" w:space="0" w:color="auto"/>
              <w:right w:val="single" w:sz="8" w:space="0" w:color="auto"/>
            </w:tcBorders>
            <w:noWrap/>
            <w:vAlign w:val="center"/>
          </w:tcPr>
          <w:p w14:paraId="7298489B" w14:textId="0821D6E6" w:rsidR="006F2174" w:rsidRPr="00026F72" w:rsidRDefault="006F2174" w:rsidP="006F2174">
            <w:pPr>
              <w:suppressAutoHyphens w:val="0"/>
              <w:rPr>
                <w:color w:val="000000"/>
                <w:lang w:eastAsia="lt-LT"/>
              </w:rPr>
            </w:pPr>
            <w:r w:rsidRPr="00026F72">
              <w:rPr>
                <w:color w:val="000000"/>
                <w:lang w:eastAsia="lt-LT"/>
              </w:rPr>
              <w:t xml:space="preserve"> Energetikų g. 20A</w:t>
            </w:r>
          </w:p>
        </w:tc>
      </w:tr>
      <w:tr w:rsidR="006F2174" w:rsidRPr="00026F72" w14:paraId="532100E9" w14:textId="77777777" w:rsidTr="00CD67EF">
        <w:trPr>
          <w:trHeight w:val="330"/>
        </w:trPr>
        <w:tc>
          <w:tcPr>
            <w:tcW w:w="556" w:type="dxa"/>
            <w:tcBorders>
              <w:top w:val="nil"/>
              <w:left w:val="single" w:sz="8" w:space="0" w:color="auto"/>
              <w:bottom w:val="single" w:sz="8" w:space="0" w:color="auto"/>
              <w:right w:val="single" w:sz="8" w:space="0" w:color="auto"/>
            </w:tcBorders>
            <w:noWrap/>
            <w:vAlign w:val="center"/>
            <w:hideMark/>
          </w:tcPr>
          <w:p w14:paraId="74C3C2BF" w14:textId="77777777" w:rsidR="006F2174" w:rsidRPr="00026F72" w:rsidRDefault="006F2174" w:rsidP="006F2174">
            <w:pPr>
              <w:suppressAutoHyphens w:val="0"/>
              <w:jc w:val="right"/>
              <w:rPr>
                <w:color w:val="000000"/>
                <w:lang w:eastAsia="lt-LT"/>
              </w:rPr>
            </w:pPr>
            <w:r w:rsidRPr="00026F72">
              <w:rPr>
                <w:color w:val="000000"/>
                <w:lang w:eastAsia="lt-LT"/>
              </w:rPr>
              <w:t>76</w:t>
            </w:r>
          </w:p>
        </w:tc>
        <w:tc>
          <w:tcPr>
            <w:tcW w:w="5813" w:type="dxa"/>
            <w:tcBorders>
              <w:top w:val="nil"/>
              <w:left w:val="nil"/>
              <w:bottom w:val="single" w:sz="8" w:space="0" w:color="auto"/>
              <w:right w:val="single" w:sz="8" w:space="0" w:color="auto"/>
            </w:tcBorders>
            <w:noWrap/>
            <w:vAlign w:val="center"/>
          </w:tcPr>
          <w:p w14:paraId="15131C84" w14:textId="153DE7FC" w:rsidR="006F2174" w:rsidRPr="00026F72" w:rsidRDefault="006F2174" w:rsidP="006F2174">
            <w:pPr>
              <w:suppressAutoHyphens w:val="0"/>
              <w:rPr>
                <w:color w:val="000000"/>
                <w:lang w:eastAsia="lt-LT"/>
              </w:rPr>
            </w:pPr>
            <w:r w:rsidRPr="00BE1194">
              <w:rPr>
                <w:color w:val="000000"/>
                <w:lang w:eastAsia="lt-LT"/>
              </w:rPr>
              <w:t>Šiaulių miesto šeimos centras</w:t>
            </w:r>
          </w:p>
        </w:tc>
        <w:tc>
          <w:tcPr>
            <w:tcW w:w="2835" w:type="dxa"/>
            <w:tcBorders>
              <w:top w:val="nil"/>
              <w:left w:val="nil"/>
              <w:bottom w:val="single" w:sz="8" w:space="0" w:color="auto"/>
              <w:right w:val="single" w:sz="8" w:space="0" w:color="auto"/>
            </w:tcBorders>
            <w:noWrap/>
            <w:vAlign w:val="center"/>
          </w:tcPr>
          <w:p w14:paraId="1939A2A3" w14:textId="02F96B65" w:rsidR="006F2174" w:rsidRPr="00026F72" w:rsidRDefault="006F2174" w:rsidP="006F2174">
            <w:pPr>
              <w:suppressAutoHyphens w:val="0"/>
              <w:rPr>
                <w:color w:val="000000"/>
                <w:lang w:eastAsia="lt-LT"/>
              </w:rPr>
            </w:pPr>
            <w:r w:rsidRPr="00026F72">
              <w:rPr>
                <w:color w:val="000000"/>
                <w:lang w:eastAsia="lt-LT"/>
              </w:rPr>
              <w:t xml:space="preserve"> K. Korsako g. 61</w:t>
            </w:r>
          </w:p>
        </w:tc>
      </w:tr>
      <w:tr w:rsidR="006F2174" w:rsidRPr="00026F72" w14:paraId="2FE403D4" w14:textId="77777777" w:rsidTr="00CD67EF">
        <w:trPr>
          <w:trHeight w:val="330"/>
        </w:trPr>
        <w:tc>
          <w:tcPr>
            <w:tcW w:w="556" w:type="dxa"/>
            <w:tcBorders>
              <w:top w:val="nil"/>
              <w:left w:val="single" w:sz="8" w:space="0" w:color="auto"/>
              <w:bottom w:val="single" w:sz="8" w:space="0" w:color="auto"/>
              <w:right w:val="single" w:sz="8" w:space="0" w:color="auto"/>
            </w:tcBorders>
            <w:noWrap/>
            <w:vAlign w:val="center"/>
            <w:hideMark/>
          </w:tcPr>
          <w:p w14:paraId="342CBF3D" w14:textId="77777777" w:rsidR="006F2174" w:rsidRPr="00026F72" w:rsidRDefault="006F2174" w:rsidP="006F2174">
            <w:pPr>
              <w:suppressAutoHyphens w:val="0"/>
              <w:jc w:val="right"/>
              <w:rPr>
                <w:color w:val="000000"/>
                <w:lang w:eastAsia="lt-LT"/>
              </w:rPr>
            </w:pPr>
            <w:r w:rsidRPr="00026F72">
              <w:rPr>
                <w:color w:val="000000"/>
                <w:lang w:eastAsia="lt-LT"/>
              </w:rPr>
              <w:t>77</w:t>
            </w:r>
          </w:p>
        </w:tc>
        <w:tc>
          <w:tcPr>
            <w:tcW w:w="5813" w:type="dxa"/>
            <w:tcBorders>
              <w:top w:val="nil"/>
              <w:left w:val="nil"/>
              <w:bottom w:val="single" w:sz="8" w:space="0" w:color="auto"/>
              <w:right w:val="single" w:sz="8" w:space="0" w:color="auto"/>
            </w:tcBorders>
            <w:noWrap/>
            <w:vAlign w:val="center"/>
          </w:tcPr>
          <w:p w14:paraId="33B163C6" w14:textId="7C62DC5C" w:rsidR="006F2174" w:rsidRPr="00026F72" w:rsidRDefault="006F2174" w:rsidP="006F2174">
            <w:pPr>
              <w:suppressAutoHyphens w:val="0"/>
              <w:rPr>
                <w:color w:val="000000"/>
                <w:lang w:eastAsia="lt-LT"/>
              </w:rPr>
            </w:pPr>
            <w:r w:rsidRPr="00026F72">
              <w:rPr>
                <w:color w:val="000000"/>
                <w:lang w:eastAsia="lt-LT"/>
              </w:rPr>
              <w:t>Šiaulių miesto savivaldybės visuomenės sveikatos biuras</w:t>
            </w:r>
          </w:p>
        </w:tc>
        <w:tc>
          <w:tcPr>
            <w:tcW w:w="2835" w:type="dxa"/>
            <w:tcBorders>
              <w:top w:val="nil"/>
              <w:left w:val="nil"/>
              <w:bottom w:val="single" w:sz="8" w:space="0" w:color="auto"/>
              <w:right w:val="single" w:sz="8" w:space="0" w:color="auto"/>
            </w:tcBorders>
            <w:noWrap/>
            <w:vAlign w:val="center"/>
          </w:tcPr>
          <w:p w14:paraId="374D69E3" w14:textId="77ACB7A5" w:rsidR="006F2174" w:rsidRPr="00026F72" w:rsidRDefault="006F2174" w:rsidP="006F2174">
            <w:pPr>
              <w:suppressAutoHyphens w:val="0"/>
              <w:rPr>
                <w:color w:val="000000"/>
                <w:lang w:eastAsia="lt-LT"/>
              </w:rPr>
            </w:pPr>
            <w:r w:rsidRPr="00026F72">
              <w:rPr>
                <w:color w:val="000000"/>
                <w:lang w:eastAsia="lt-LT"/>
              </w:rPr>
              <w:t xml:space="preserve"> Varpo g. 9</w:t>
            </w:r>
            <w:r>
              <w:rPr>
                <w:color w:val="000000"/>
                <w:lang w:eastAsia="lt-LT"/>
              </w:rPr>
              <w:t>-2</w:t>
            </w:r>
          </w:p>
        </w:tc>
      </w:tr>
      <w:tr w:rsidR="006F2174" w:rsidRPr="00026F72" w14:paraId="05F546F7" w14:textId="77777777" w:rsidTr="00CD67EF">
        <w:trPr>
          <w:trHeight w:val="330"/>
        </w:trPr>
        <w:tc>
          <w:tcPr>
            <w:tcW w:w="556" w:type="dxa"/>
            <w:tcBorders>
              <w:top w:val="nil"/>
              <w:left w:val="single" w:sz="8" w:space="0" w:color="auto"/>
              <w:bottom w:val="single" w:sz="8" w:space="0" w:color="auto"/>
              <w:right w:val="single" w:sz="8" w:space="0" w:color="auto"/>
            </w:tcBorders>
            <w:noWrap/>
            <w:vAlign w:val="center"/>
            <w:hideMark/>
          </w:tcPr>
          <w:p w14:paraId="5973B81A" w14:textId="77777777" w:rsidR="006F2174" w:rsidRPr="00026F72" w:rsidRDefault="006F2174" w:rsidP="006F2174">
            <w:pPr>
              <w:suppressAutoHyphens w:val="0"/>
              <w:jc w:val="right"/>
              <w:rPr>
                <w:color w:val="000000"/>
                <w:lang w:eastAsia="lt-LT"/>
              </w:rPr>
            </w:pPr>
            <w:r w:rsidRPr="00026F72">
              <w:rPr>
                <w:color w:val="000000"/>
                <w:lang w:eastAsia="lt-LT"/>
              </w:rPr>
              <w:t>78</w:t>
            </w:r>
          </w:p>
        </w:tc>
        <w:tc>
          <w:tcPr>
            <w:tcW w:w="5813" w:type="dxa"/>
            <w:tcBorders>
              <w:top w:val="nil"/>
              <w:left w:val="nil"/>
              <w:bottom w:val="single" w:sz="8" w:space="0" w:color="auto"/>
              <w:right w:val="single" w:sz="8" w:space="0" w:color="auto"/>
            </w:tcBorders>
            <w:noWrap/>
            <w:vAlign w:val="center"/>
          </w:tcPr>
          <w:p w14:paraId="476AA05A" w14:textId="380E2975" w:rsidR="006F2174" w:rsidRPr="00026F72" w:rsidRDefault="006F2174" w:rsidP="006F2174">
            <w:pPr>
              <w:suppressAutoHyphens w:val="0"/>
              <w:rPr>
                <w:color w:val="000000"/>
                <w:lang w:eastAsia="lt-LT"/>
              </w:rPr>
            </w:pPr>
            <w:r w:rsidRPr="00026F72">
              <w:rPr>
                <w:color w:val="000000"/>
                <w:lang w:eastAsia="lt-LT"/>
              </w:rPr>
              <w:t>Šiaulių miesto savivaldybės kontrolės ir audito tarnyba</w:t>
            </w:r>
          </w:p>
        </w:tc>
        <w:tc>
          <w:tcPr>
            <w:tcW w:w="2835" w:type="dxa"/>
            <w:tcBorders>
              <w:top w:val="nil"/>
              <w:left w:val="nil"/>
              <w:bottom w:val="single" w:sz="8" w:space="0" w:color="auto"/>
              <w:right w:val="single" w:sz="8" w:space="0" w:color="auto"/>
            </w:tcBorders>
            <w:noWrap/>
            <w:vAlign w:val="center"/>
          </w:tcPr>
          <w:p w14:paraId="60966D8B" w14:textId="1259325E" w:rsidR="006F2174" w:rsidRPr="00026F72" w:rsidRDefault="006F2174" w:rsidP="006F2174">
            <w:pPr>
              <w:suppressAutoHyphens w:val="0"/>
              <w:rPr>
                <w:color w:val="000000"/>
                <w:lang w:eastAsia="lt-LT"/>
              </w:rPr>
            </w:pPr>
            <w:r w:rsidRPr="00026F72">
              <w:rPr>
                <w:color w:val="000000"/>
                <w:lang w:eastAsia="lt-LT"/>
              </w:rPr>
              <w:t xml:space="preserve"> Vasario 16-osios g. 62</w:t>
            </w:r>
          </w:p>
        </w:tc>
      </w:tr>
      <w:tr w:rsidR="006F2174" w:rsidRPr="00026F72" w14:paraId="31E2F111" w14:textId="77777777" w:rsidTr="00CD67EF">
        <w:trPr>
          <w:trHeight w:val="330"/>
        </w:trPr>
        <w:tc>
          <w:tcPr>
            <w:tcW w:w="556" w:type="dxa"/>
            <w:tcBorders>
              <w:top w:val="nil"/>
              <w:left w:val="single" w:sz="8" w:space="0" w:color="auto"/>
              <w:bottom w:val="single" w:sz="8" w:space="0" w:color="auto"/>
              <w:right w:val="single" w:sz="8" w:space="0" w:color="auto"/>
            </w:tcBorders>
            <w:noWrap/>
            <w:vAlign w:val="center"/>
            <w:hideMark/>
          </w:tcPr>
          <w:p w14:paraId="2DB02090" w14:textId="77777777" w:rsidR="006F2174" w:rsidRPr="00026F72" w:rsidRDefault="006F2174" w:rsidP="006F2174">
            <w:pPr>
              <w:suppressAutoHyphens w:val="0"/>
              <w:jc w:val="right"/>
              <w:rPr>
                <w:color w:val="000000"/>
                <w:lang w:eastAsia="lt-LT"/>
              </w:rPr>
            </w:pPr>
            <w:r w:rsidRPr="00026F72">
              <w:rPr>
                <w:color w:val="000000"/>
                <w:lang w:eastAsia="lt-LT"/>
              </w:rPr>
              <w:t>79</w:t>
            </w:r>
          </w:p>
        </w:tc>
        <w:tc>
          <w:tcPr>
            <w:tcW w:w="5813" w:type="dxa"/>
            <w:tcBorders>
              <w:top w:val="nil"/>
              <w:left w:val="nil"/>
              <w:bottom w:val="single" w:sz="8" w:space="0" w:color="auto"/>
              <w:right w:val="single" w:sz="8" w:space="0" w:color="auto"/>
            </w:tcBorders>
            <w:noWrap/>
            <w:vAlign w:val="center"/>
          </w:tcPr>
          <w:p w14:paraId="58DDFBF1" w14:textId="02EDF0DB" w:rsidR="006F2174" w:rsidRPr="00026F72" w:rsidRDefault="006F2174" w:rsidP="006F2174">
            <w:pPr>
              <w:suppressAutoHyphens w:val="0"/>
              <w:rPr>
                <w:color w:val="000000"/>
                <w:lang w:eastAsia="lt-LT"/>
              </w:rPr>
            </w:pPr>
            <w:r w:rsidRPr="00026F72">
              <w:rPr>
                <w:color w:val="000000"/>
                <w:lang w:eastAsia="lt-LT"/>
              </w:rPr>
              <w:t>Šiaulių miesto savivaldybės administracija</w:t>
            </w:r>
          </w:p>
        </w:tc>
        <w:tc>
          <w:tcPr>
            <w:tcW w:w="2835" w:type="dxa"/>
            <w:tcBorders>
              <w:top w:val="nil"/>
              <w:left w:val="nil"/>
              <w:bottom w:val="single" w:sz="8" w:space="0" w:color="auto"/>
              <w:right w:val="single" w:sz="8" w:space="0" w:color="auto"/>
            </w:tcBorders>
            <w:noWrap/>
            <w:vAlign w:val="center"/>
          </w:tcPr>
          <w:p w14:paraId="57173F44" w14:textId="7D3DB794" w:rsidR="006F2174" w:rsidRPr="00026F72" w:rsidRDefault="006F2174" w:rsidP="006F2174">
            <w:pPr>
              <w:suppressAutoHyphens w:val="0"/>
              <w:rPr>
                <w:color w:val="000000"/>
                <w:lang w:eastAsia="lt-LT"/>
              </w:rPr>
            </w:pPr>
            <w:r w:rsidRPr="00026F72">
              <w:rPr>
                <w:color w:val="000000"/>
                <w:lang w:eastAsia="lt-LT"/>
              </w:rPr>
              <w:t xml:space="preserve"> Vasario 16-osios g. 62</w:t>
            </w:r>
          </w:p>
        </w:tc>
      </w:tr>
      <w:tr w:rsidR="006F2174" w:rsidRPr="00026F72" w14:paraId="5E92B485" w14:textId="77777777" w:rsidTr="00CD67EF">
        <w:trPr>
          <w:trHeight w:val="330"/>
        </w:trPr>
        <w:tc>
          <w:tcPr>
            <w:tcW w:w="556" w:type="dxa"/>
            <w:tcBorders>
              <w:top w:val="nil"/>
              <w:left w:val="single" w:sz="8" w:space="0" w:color="auto"/>
              <w:bottom w:val="single" w:sz="8" w:space="0" w:color="auto"/>
              <w:right w:val="single" w:sz="8" w:space="0" w:color="auto"/>
            </w:tcBorders>
            <w:noWrap/>
            <w:vAlign w:val="center"/>
            <w:hideMark/>
          </w:tcPr>
          <w:p w14:paraId="6A46D916" w14:textId="77777777" w:rsidR="006F2174" w:rsidRPr="00026F72" w:rsidRDefault="006F2174" w:rsidP="006F2174">
            <w:pPr>
              <w:suppressAutoHyphens w:val="0"/>
              <w:jc w:val="right"/>
              <w:rPr>
                <w:color w:val="000000"/>
                <w:lang w:eastAsia="lt-LT"/>
              </w:rPr>
            </w:pPr>
            <w:r w:rsidRPr="00026F72">
              <w:rPr>
                <w:color w:val="000000"/>
                <w:lang w:eastAsia="lt-LT"/>
              </w:rPr>
              <w:t>80</w:t>
            </w:r>
          </w:p>
        </w:tc>
        <w:tc>
          <w:tcPr>
            <w:tcW w:w="5813" w:type="dxa"/>
            <w:tcBorders>
              <w:top w:val="nil"/>
              <w:left w:val="nil"/>
              <w:bottom w:val="single" w:sz="8" w:space="0" w:color="auto"/>
              <w:right w:val="single" w:sz="8" w:space="0" w:color="auto"/>
            </w:tcBorders>
            <w:noWrap/>
            <w:vAlign w:val="center"/>
          </w:tcPr>
          <w:p w14:paraId="3B031EDF" w14:textId="43B8A78C" w:rsidR="006F2174" w:rsidRPr="00026F72" w:rsidRDefault="006F2174" w:rsidP="006F2174">
            <w:pPr>
              <w:suppressAutoHyphens w:val="0"/>
              <w:rPr>
                <w:color w:val="000000"/>
                <w:lang w:eastAsia="lt-LT"/>
              </w:rPr>
            </w:pPr>
            <w:r w:rsidRPr="00026F72">
              <w:rPr>
                <w:color w:val="000000"/>
                <w:lang w:eastAsia="lt-LT"/>
              </w:rPr>
              <w:t>Šiaulių turizmo informacijos centras</w:t>
            </w:r>
          </w:p>
        </w:tc>
        <w:tc>
          <w:tcPr>
            <w:tcW w:w="2835" w:type="dxa"/>
            <w:tcBorders>
              <w:top w:val="nil"/>
              <w:left w:val="nil"/>
              <w:bottom w:val="single" w:sz="8" w:space="0" w:color="auto"/>
              <w:right w:val="single" w:sz="8" w:space="0" w:color="auto"/>
            </w:tcBorders>
            <w:noWrap/>
            <w:vAlign w:val="center"/>
          </w:tcPr>
          <w:p w14:paraId="01C430D9" w14:textId="1E007D4E" w:rsidR="006F2174" w:rsidRPr="00026F72" w:rsidRDefault="006F2174" w:rsidP="006F2174">
            <w:pPr>
              <w:suppressAutoHyphens w:val="0"/>
              <w:rPr>
                <w:color w:val="000000"/>
                <w:lang w:eastAsia="lt-LT"/>
              </w:rPr>
            </w:pPr>
            <w:r w:rsidRPr="00026F72">
              <w:rPr>
                <w:color w:val="000000"/>
                <w:lang w:eastAsia="lt-LT"/>
              </w:rPr>
              <w:t xml:space="preserve"> Vilniaus g. 213</w:t>
            </w:r>
          </w:p>
        </w:tc>
      </w:tr>
      <w:tr w:rsidR="006F2174" w:rsidRPr="00026F72" w14:paraId="68019DC6" w14:textId="77777777" w:rsidTr="00CD67EF">
        <w:trPr>
          <w:trHeight w:val="330"/>
        </w:trPr>
        <w:tc>
          <w:tcPr>
            <w:tcW w:w="556" w:type="dxa"/>
            <w:tcBorders>
              <w:top w:val="nil"/>
              <w:left w:val="single" w:sz="8" w:space="0" w:color="auto"/>
              <w:bottom w:val="single" w:sz="8" w:space="0" w:color="auto"/>
              <w:right w:val="single" w:sz="8" w:space="0" w:color="auto"/>
            </w:tcBorders>
            <w:noWrap/>
            <w:vAlign w:val="center"/>
            <w:hideMark/>
          </w:tcPr>
          <w:p w14:paraId="3D243B4B" w14:textId="77777777" w:rsidR="006F2174" w:rsidRPr="00026F72" w:rsidRDefault="006F2174" w:rsidP="006F2174">
            <w:pPr>
              <w:suppressAutoHyphens w:val="0"/>
              <w:jc w:val="right"/>
              <w:rPr>
                <w:color w:val="000000"/>
                <w:lang w:eastAsia="lt-LT"/>
              </w:rPr>
            </w:pPr>
            <w:r w:rsidRPr="00026F72">
              <w:rPr>
                <w:color w:val="000000"/>
                <w:lang w:eastAsia="lt-LT"/>
              </w:rPr>
              <w:t>81</w:t>
            </w:r>
          </w:p>
        </w:tc>
        <w:tc>
          <w:tcPr>
            <w:tcW w:w="5813" w:type="dxa"/>
            <w:tcBorders>
              <w:top w:val="nil"/>
              <w:left w:val="nil"/>
              <w:bottom w:val="single" w:sz="8" w:space="0" w:color="auto"/>
              <w:right w:val="single" w:sz="8" w:space="0" w:color="auto"/>
            </w:tcBorders>
            <w:noWrap/>
            <w:vAlign w:val="center"/>
          </w:tcPr>
          <w:p w14:paraId="32038915" w14:textId="13D3CBD7" w:rsidR="006F2174" w:rsidRPr="00026F72" w:rsidRDefault="006F2174" w:rsidP="006F2174">
            <w:pPr>
              <w:suppressAutoHyphens w:val="0"/>
              <w:rPr>
                <w:color w:val="000000"/>
                <w:lang w:eastAsia="lt-LT"/>
              </w:rPr>
            </w:pPr>
            <w:r w:rsidRPr="00026F72">
              <w:rPr>
                <w:color w:val="000000"/>
                <w:lang w:eastAsia="lt-LT"/>
              </w:rPr>
              <w:t>Kompleksinių paslaugų namai "Alka"</w:t>
            </w:r>
          </w:p>
        </w:tc>
        <w:tc>
          <w:tcPr>
            <w:tcW w:w="2835" w:type="dxa"/>
            <w:tcBorders>
              <w:top w:val="nil"/>
              <w:left w:val="nil"/>
              <w:bottom w:val="single" w:sz="8" w:space="0" w:color="auto"/>
              <w:right w:val="single" w:sz="8" w:space="0" w:color="auto"/>
            </w:tcBorders>
            <w:noWrap/>
            <w:vAlign w:val="center"/>
          </w:tcPr>
          <w:p w14:paraId="4CAEC67E" w14:textId="3F3FBAEA" w:rsidR="006F2174" w:rsidRPr="00026F72" w:rsidRDefault="006F2174" w:rsidP="006F2174">
            <w:pPr>
              <w:suppressAutoHyphens w:val="0"/>
              <w:rPr>
                <w:color w:val="000000"/>
                <w:lang w:eastAsia="lt-LT"/>
              </w:rPr>
            </w:pPr>
            <w:r w:rsidRPr="00026F72">
              <w:rPr>
                <w:color w:val="000000"/>
                <w:lang w:eastAsia="lt-LT"/>
              </w:rPr>
              <w:t xml:space="preserve"> Vytauto g. 182</w:t>
            </w:r>
          </w:p>
        </w:tc>
      </w:tr>
      <w:tr w:rsidR="006F2174" w:rsidRPr="00026F72" w14:paraId="57C90692" w14:textId="77777777" w:rsidTr="00CD67EF">
        <w:trPr>
          <w:trHeight w:val="330"/>
        </w:trPr>
        <w:tc>
          <w:tcPr>
            <w:tcW w:w="556" w:type="dxa"/>
            <w:tcBorders>
              <w:top w:val="nil"/>
              <w:left w:val="single" w:sz="8" w:space="0" w:color="auto"/>
              <w:bottom w:val="single" w:sz="8" w:space="0" w:color="auto"/>
              <w:right w:val="single" w:sz="8" w:space="0" w:color="auto"/>
            </w:tcBorders>
            <w:noWrap/>
            <w:vAlign w:val="center"/>
            <w:hideMark/>
          </w:tcPr>
          <w:p w14:paraId="210E9225" w14:textId="77777777" w:rsidR="006F2174" w:rsidRPr="00026F72" w:rsidRDefault="006F2174" w:rsidP="006F2174">
            <w:pPr>
              <w:suppressAutoHyphens w:val="0"/>
              <w:jc w:val="right"/>
              <w:rPr>
                <w:color w:val="000000"/>
                <w:lang w:eastAsia="lt-LT"/>
              </w:rPr>
            </w:pPr>
            <w:r w:rsidRPr="00026F72">
              <w:rPr>
                <w:color w:val="000000"/>
                <w:lang w:eastAsia="lt-LT"/>
              </w:rPr>
              <w:t>82</w:t>
            </w:r>
          </w:p>
        </w:tc>
        <w:tc>
          <w:tcPr>
            <w:tcW w:w="5813" w:type="dxa"/>
            <w:tcBorders>
              <w:top w:val="nil"/>
              <w:left w:val="nil"/>
              <w:bottom w:val="single" w:sz="8" w:space="0" w:color="auto"/>
              <w:right w:val="single" w:sz="8" w:space="0" w:color="auto"/>
            </w:tcBorders>
            <w:noWrap/>
            <w:vAlign w:val="center"/>
          </w:tcPr>
          <w:p w14:paraId="4709476B" w14:textId="0AF28B9C" w:rsidR="006F2174" w:rsidRPr="00026F72" w:rsidRDefault="006F2174" w:rsidP="006F2174">
            <w:pPr>
              <w:suppressAutoHyphens w:val="0"/>
              <w:rPr>
                <w:color w:val="000000"/>
                <w:lang w:eastAsia="lt-LT"/>
              </w:rPr>
            </w:pPr>
            <w:r w:rsidRPr="00026F72">
              <w:rPr>
                <w:color w:val="000000"/>
                <w:lang w:eastAsia="lt-LT"/>
              </w:rPr>
              <w:t xml:space="preserve">Šiaulių universitetinė gimnazija </w:t>
            </w:r>
          </w:p>
        </w:tc>
        <w:tc>
          <w:tcPr>
            <w:tcW w:w="2835" w:type="dxa"/>
            <w:tcBorders>
              <w:top w:val="nil"/>
              <w:left w:val="nil"/>
              <w:bottom w:val="single" w:sz="8" w:space="0" w:color="auto"/>
              <w:right w:val="single" w:sz="8" w:space="0" w:color="auto"/>
            </w:tcBorders>
            <w:noWrap/>
            <w:vAlign w:val="center"/>
          </w:tcPr>
          <w:p w14:paraId="4A05B3A1" w14:textId="15E2A908" w:rsidR="006F2174" w:rsidRPr="00026F72" w:rsidRDefault="006F2174" w:rsidP="006F2174">
            <w:pPr>
              <w:suppressAutoHyphens w:val="0"/>
              <w:rPr>
                <w:color w:val="000000"/>
                <w:lang w:eastAsia="lt-LT"/>
              </w:rPr>
            </w:pPr>
            <w:r w:rsidRPr="00026F72">
              <w:rPr>
                <w:color w:val="000000"/>
                <w:lang w:eastAsia="lt-LT"/>
              </w:rPr>
              <w:t xml:space="preserve"> Dainų g. 33</w:t>
            </w:r>
          </w:p>
        </w:tc>
      </w:tr>
      <w:tr w:rsidR="006F2174" w:rsidRPr="00026F72" w14:paraId="2F721442" w14:textId="77777777" w:rsidTr="00CD67EF">
        <w:trPr>
          <w:trHeight w:val="330"/>
        </w:trPr>
        <w:tc>
          <w:tcPr>
            <w:tcW w:w="556" w:type="dxa"/>
            <w:tcBorders>
              <w:top w:val="nil"/>
              <w:left w:val="single" w:sz="8" w:space="0" w:color="auto"/>
              <w:bottom w:val="single" w:sz="8" w:space="0" w:color="auto"/>
              <w:right w:val="single" w:sz="8" w:space="0" w:color="auto"/>
            </w:tcBorders>
            <w:noWrap/>
            <w:vAlign w:val="center"/>
            <w:hideMark/>
          </w:tcPr>
          <w:p w14:paraId="560DFC22" w14:textId="77777777" w:rsidR="006F2174" w:rsidRPr="00026F72" w:rsidRDefault="006F2174" w:rsidP="006F2174">
            <w:pPr>
              <w:suppressAutoHyphens w:val="0"/>
              <w:jc w:val="right"/>
              <w:rPr>
                <w:color w:val="000000"/>
                <w:lang w:eastAsia="lt-LT"/>
              </w:rPr>
            </w:pPr>
            <w:r w:rsidRPr="00026F72">
              <w:rPr>
                <w:color w:val="000000"/>
                <w:lang w:eastAsia="lt-LT"/>
              </w:rPr>
              <w:t>83</w:t>
            </w:r>
          </w:p>
        </w:tc>
        <w:tc>
          <w:tcPr>
            <w:tcW w:w="5813" w:type="dxa"/>
            <w:tcBorders>
              <w:top w:val="nil"/>
              <w:left w:val="nil"/>
              <w:bottom w:val="single" w:sz="8" w:space="0" w:color="auto"/>
              <w:right w:val="single" w:sz="8" w:space="0" w:color="auto"/>
            </w:tcBorders>
            <w:noWrap/>
            <w:vAlign w:val="center"/>
          </w:tcPr>
          <w:p w14:paraId="718E902C" w14:textId="337B44B7" w:rsidR="006F2174" w:rsidRPr="00026F72" w:rsidRDefault="006F2174" w:rsidP="006F2174">
            <w:pPr>
              <w:suppressAutoHyphens w:val="0"/>
              <w:rPr>
                <w:color w:val="000000"/>
                <w:lang w:eastAsia="lt-LT"/>
              </w:rPr>
            </w:pPr>
            <w:r w:rsidRPr="00026F72">
              <w:rPr>
                <w:color w:val="000000"/>
                <w:lang w:eastAsia="lt-LT"/>
              </w:rPr>
              <w:t>Šiaulių apskaitos centras</w:t>
            </w:r>
          </w:p>
        </w:tc>
        <w:tc>
          <w:tcPr>
            <w:tcW w:w="2835" w:type="dxa"/>
            <w:tcBorders>
              <w:top w:val="nil"/>
              <w:left w:val="nil"/>
              <w:bottom w:val="single" w:sz="8" w:space="0" w:color="auto"/>
              <w:right w:val="single" w:sz="8" w:space="0" w:color="auto"/>
            </w:tcBorders>
            <w:noWrap/>
            <w:vAlign w:val="center"/>
          </w:tcPr>
          <w:p w14:paraId="053DD070" w14:textId="1B07EBC9" w:rsidR="006F2174" w:rsidRPr="00026F72" w:rsidRDefault="006F2174" w:rsidP="006F2174">
            <w:pPr>
              <w:suppressAutoHyphens w:val="0"/>
              <w:rPr>
                <w:color w:val="000000"/>
                <w:lang w:eastAsia="lt-LT"/>
              </w:rPr>
            </w:pPr>
            <w:r w:rsidRPr="00026F72">
              <w:rPr>
                <w:color w:val="000000"/>
                <w:lang w:eastAsia="lt-LT"/>
              </w:rPr>
              <w:t xml:space="preserve"> Pakalnės g. 6A</w:t>
            </w:r>
          </w:p>
        </w:tc>
      </w:tr>
      <w:tr w:rsidR="006F2174" w:rsidRPr="00026F72" w14:paraId="04195D03" w14:textId="77777777" w:rsidTr="00D6114A">
        <w:trPr>
          <w:trHeight w:val="330"/>
        </w:trPr>
        <w:tc>
          <w:tcPr>
            <w:tcW w:w="556" w:type="dxa"/>
            <w:tcBorders>
              <w:top w:val="nil"/>
              <w:left w:val="single" w:sz="8" w:space="0" w:color="auto"/>
              <w:bottom w:val="single" w:sz="8" w:space="0" w:color="auto"/>
              <w:right w:val="single" w:sz="8" w:space="0" w:color="auto"/>
            </w:tcBorders>
            <w:shd w:val="clear" w:color="000000" w:fill="D9D9D9"/>
            <w:noWrap/>
            <w:vAlign w:val="center"/>
            <w:hideMark/>
          </w:tcPr>
          <w:p w14:paraId="7B929BD4" w14:textId="77777777" w:rsidR="006F2174" w:rsidRPr="00026F72" w:rsidRDefault="006F2174" w:rsidP="006F2174">
            <w:pPr>
              <w:suppressAutoHyphens w:val="0"/>
              <w:rPr>
                <w:color w:val="000000"/>
                <w:lang w:eastAsia="lt-LT"/>
              </w:rPr>
            </w:pPr>
            <w:r w:rsidRPr="00026F72">
              <w:rPr>
                <w:color w:val="000000"/>
                <w:lang w:eastAsia="lt-LT"/>
              </w:rPr>
              <w:t> </w:t>
            </w:r>
          </w:p>
        </w:tc>
        <w:tc>
          <w:tcPr>
            <w:tcW w:w="8648" w:type="dxa"/>
            <w:gridSpan w:val="2"/>
            <w:tcBorders>
              <w:top w:val="single" w:sz="8" w:space="0" w:color="auto"/>
              <w:left w:val="nil"/>
              <w:bottom w:val="single" w:sz="8" w:space="0" w:color="auto"/>
              <w:right w:val="single" w:sz="8" w:space="0" w:color="000000"/>
            </w:tcBorders>
            <w:shd w:val="clear" w:color="000000" w:fill="D9D9D9"/>
            <w:vAlign w:val="center"/>
            <w:hideMark/>
          </w:tcPr>
          <w:p w14:paraId="4270FFFD" w14:textId="5C11AD97" w:rsidR="006F2174" w:rsidRPr="00026F72" w:rsidRDefault="006F2174" w:rsidP="006F2174">
            <w:pPr>
              <w:suppressAutoHyphens w:val="0"/>
              <w:rPr>
                <w:color w:val="000000"/>
                <w:lang w:eastAsia="lt-LT"/>
              </w:rPr>
            </w:pPr>
            <w:r w:rsidRPr="00026F72">
              <w:rPr>
                <w:color w:val="000000"/>
                <w:lang w:eastAsia="lt-LT"/>
              </w:rPr>
              <w:t xml:space="preserve"> Kontroliuojamos viešosios įstaigos, priskiriamos prie </w:t>
            </w:r>
            <w:r>
              <w:rPr>
                <w:color w:val="000000"/>
                <w:lang w:eastAsia="lt-LT"/>
              </w:rPr>
              <w:t>VSS</w:t>
            </w:r>
          </w:p>
        </w:tc>
      </w:tr>
      <w:tr w:rsidR="006F2174" w:rsidRPr="00026F72" w14:paraId="0BBB137B" w14:textId="77777777" w:rsidTr="00D6114A">
        <w:trPr>
          <w:trHeight w:val="330"/>
        </w:trPr>
        <w:tc>
          <w:tcPr>
            <w:tcW w:w="556" w:type="dxa"/>
            <w:tcBorders>
              <w:top w:val="nil"/>
              <w:left w:val="single" w:sz="8" w:space="0" w:color="auto"/>
              <w:bottom w:val="single" w:sz="4" w:space="0" w:color="auto"/>
              <w:right w:val="single" w:sz="8" w:space="0" w:color="auto"/>
            </w:tcBorders>
            <w:noWrap/>
            <w:vAlign w:val="center"/>
            <w:hideMark/>
          </w:tcPr>
          <w:p w14:paraId="5C11F63C" w14:textId="70F5F90C" w:rsidR="006F2174" w:rsidRPr="00026F72" w:rsidRDefault="006F2174" w:rsidP="006F2174">
            <w:pPr>
              <w:suppressAutoHyphens w:val="0"/>
              <w:jc w:val="right"/>
              <w:rPr>
                <w:color w:val="000000"/>
                <w:lang w:eastAsia="lt-LT"/>
              </w:rPr>
            </w:pPr>
            <w:r w:rsidRPr="00026F72">
              <w:rPr>
                <w:color w:val="000000"/>
                <w:lang w:eastAsia="lt-LT"/>
              </w:rPr>
              <w:t>8</w:t>
            </w:r>
            <w:r>
              <w:rPr>
                <w:color w:val="000000"/>
                <w:lang w:eastAsia="lt-LT"/>
              </w:rPr>
              <w:t>4</w:t>
            </w:r>
          </w:p>
        </w:tc>
        <w:tc>
          <w:tcPr>
            <w:tcW w:w="5813" w:type="dxa"/>
            <w:tcBorders>
              <w:top w:val="nil"/>
              <w:left w:val="nil"/>
              <w:bottom w:val="single" w:sz="4" w:space="0" w:color="auto"/>
              <w:right w:val="single" w:sz="8" w:space="0" w:color="auto"/>
            </w:tcBorders>
            <w:noWrap/>
            <w:vAlign w:val="center"/>
            <w:hideMark/>
          </w:tcPr>
          <w:p w14:paraId="382033D7" w14:textId="77777777" w:rsidR="006F2174" w:rsidRPr="00026F72" w:rsidRDefault="006F2174" w:rsidP="006F2174">
            <w:pPr>
              <w:suppressAutoHyphens w:val="0"/>
              <w:rPr>
                <w:color w:val="000000"/>
                <w:lang w:eastAsia="lt-LT"/>
              </w:rPr>
            </w:pPr>
            <w:r w:rsidRPr="00026F72">
              <w:rPr>
                <w:color w:val="000000"/>
                <w:lang w:eastAsia="lt-LT"/>
              </w:rPr>
              <w:t>VšĮ Šiaulių reabilitacijos centras</w:t>
            </w:r>
          </w:p>
        </w:tc>
        <w:tc>
          <w:tcPr>
            <w:tcW w:w="2835" w:type="dxa"/>
            <w:tcBorders>
              <w:top w:val="nil"/>
              <w:left w:val="nil"/>
              <w:bottom w:val="single" w:sz="4" w:space="0" w:color="auto"/>
              <w:right w:val="single" w:sz="8" w:space="0" w:color="auto"/>
            </w:tcBorders>
            <w:noWrap/>
            <w:vAlign w:val="center"/>
            <w:hideMark/>
          </w:tcPr>
          <w:p w14:paraId="467182FE" w14:textId="77777777" w:rsidR="006F2174" w:rsidRPr="00026F72" w:rsidRDefault="006F2174" w:rsidP="006F2174">
            <w:pPr>
              <w:suppressAutoHyphens w:val="0"/>
              <w:rPr>
                <w:color w:val="000000"/>
                <w:lang w:eastAsia="lt-LT"/>
              </w:rPr>
            </w:pPr>
            <w:r w:rsidRPr="00026F72">
              <w:rPr>
                <w:color w:val="000000"/>
                <w:lang w:eastAsia="lt-LT"/>
              </w:rPr>
              <w:t xml:space="preserve"> Pramonės g. 15A</w:t>
            </w:r>
          </w:p>
        </w:tc>
      </w:tr>
      <w:tr w:rsidR="006F2174" w:rsidRPr="00026F72" w14:paraId="0A49B176" w14:textId="77777777" w:rsidTr="00D6114A">
        <w:trPr>
          <w:trHeight w:val="330"/>
        </w:trPr>
        <w:tc>
          <w:tcPr>
            <w:tcW w:w="556" w:type="dxa"/>
            <w:tcBorders>
              <w:top w:val="single" w:sz="4" w:space="0" w:color="auto"/>
              <w:left w:val="single" w:sz="8" w:space="0" w:color="auto"/>
              <w:bottom w:val="single" w:sz="4" w:space="0" w:color="auto"/>
              <w:right w:val="single" w:sz="8" w:space="0" w:color="auto"/>
            </w:tcBorders>
            <w:noWrap/>
            <w:vAlign w:val="center"/>
            <w:hideMark/>
          </w:tcPr>
          <w:p w14:paraId="22E71AEB" w14:textId="32194A90" w:rsidR="006F2174" w:rsidRPr="00026F72" w:rsidRDefault="006F2174" w:rsidP="006F2174">
            <w:pPr>
              <w:suppressAutoHyphens w:val="0"/>
              <w:jc w:val="right"/>
              <w:rPr>
                <w:color w:val="000000"/>
                <w:lang w:eastAsia="lt-LT"/>
              </w:rPr>
            </w:pPr>
            <w:r w:rsidRPr="00026F72">
              <w:rPr>
                <w:color w:val="000000"/>
                <w:lang w:eastAsia="lt-LT"/>
              </w:rPr>
              <w:t>8</w:t>
            </w:r>
            <w:r>
              <w:rPr>
                <w:color w:val="000000"/>
                <w:lang w:eastAsia="lt-LT"/>
              </w:rPr>
              <w:t>5</w:t>
            </w:r>
          </w:p>
        </w:tc>
        <w:tc>
          <w:tcPr>
            <w:tcW w:w="5813" w:type="dxa"/>
            <w:tcBorders>
              <w:top w:val="single" w:sz="4" w:space="0" w:color="auto"/>
              <w:left w:val="nil"/>
              <w:bottom w:val="single" w:sz="4" w:space="0" w:color="auto"/>
              <w:right w:val="single" w:sz="8" w:space="0" w:color="auto"/>
            </w:tcBorders>
            <w:noWrap/>
            <w:vAlign w:val="center"/>
          </w:tcPr>
          <w:p w14:paraId="17007CEB" w14:textId="2115E511" w:rsidR="006F2174" w:rsidRPr="00026F72" w:rsidRDefault="006F2174" w:rsidP="006F2174">
            <w:pPr>
              <w:suppressAutoHyphens w:val="0"/>
              <w:rPr>
                <w:color w:val="000000"/>
                <w:lang w:eastAsia="lt-LT"/>
              </w:rPr>
            </w:pPr>
            <w:r w:rsidRPr="00026F72">
              <w:rPr>
                <w:color w:val="000000"/>
                <w:lang w:eastAsia="lt-LT"/>
              </w:rPr>
              <w:t>VšĮ Dainų pirminės sveikatos priežiūros centras</w:t>
            </w:r>
          </w:p>
        </w:tc>
        <w:tc>
          <w:tcPr>
            <w:tcW w:w="2835" w:type="dxa"/>
            <w:tcBorders>
              <w:top w:val="single" w:sz="4" w:space="0" w:color="auto"/>
              <w:left w:val="nil"/>
              <w:bottom w:val="single" w:sz="4" w:space="0" w:color="auto"/>
              <w:right w:val="single" w:sz="8" w:space="0" w:color="auto"/>
            </w:tcBorders>
            <w:noWrap/>
            <w:vAlign w:val="center"/>
          </w:tcPr>
          <w:p w14:paraId="08C50B28" w14:textId="600190CB" w:rsidR="006F2174" w:rsidRPr="00026F72" w:rsidRDefault="006F2174" w:rsidP="006F2174">
            <w:pPr>
              <w:suppressAutoHyphens w:val="0"/>
              <w:rPr>
                <w:color w:val="000000"/>
                <w:lang w:eastAsia="lt-LT"/>
              </w:rPr>
            </w:pPr>
            <w:r w:rsidRPr="00026F72">
              <w:rPr>
                <w:color w:val="000000"/>
                <w:lang w:eastAsia="lt-LT"/>
              </w:rPr>
              <w:t xml:space="preserve"> Aido g. 18</w:t>
            </w:r>
          </w:p>
        </w:tc>
      </w:tr>
      <w:tr w:rsidR="006F2174" w:rsidRPr="00026F72" w14:paraId="25BAAB8C" w14:textId="77777777" w:rsidTr="00D6114A">
        <w:trPr>
          <w:trHeight w:val="330"/>
        </w:trPr>
        <w:tc>
          <w:tcPr>
            <w:tcW w:w="556" w:type="dxa"/>
            <w:tcBorders>
              <w:top w:val="single" w:sz="4" w:space="0" w:color="auto"/>
              <w:left w:val="single" w:sz="8" w:space="0" w:color="auto"/>
              <w:bottom w:val="single" w:sz="8" w:space="0" w:color="auto"/>
              <w:right w:val="single" w:sz="8" w:space="0" w:color="auto"/>
            </w:tcBorders>
            <w:noWrap/>
            <w:vAlign w:val="center"/>
            <w:hideMark/>
          </w:tcPr>
          <w:p w14:paraId="4829AA9F" w14:textId="0F4E3927" w:rsidR="006F2174" w:rsidRPr="00026F72" w:rsidRDefault="006F2174" w:rsidP="006F2174">
            <w:pPr>
              <w:suppressAutoHyphens w:val="0"/>
              <w:jc w:val="right"/>
              <w:rPr>
                <w:color w:val="000000"/>
                <w:lang w:eastAsia="lt-LT"/>
              </w:rPr>
            </w:pPr>
            <w:r w:rsidRPr="00026F72">
              <w:rPr>
                <w:color w:val="000000"/>
                <w:lang w:eastAsia="lt-LT"/>
              </w:rPr>
              <w:t>8</w:t>
            </w:r>
            <w:r>
              <w:rPr>
                <w:color w:val="000000"/>
                <w:lang w:eastAsia="lt-LT"/>
              </w:rPr>
              <w:t>6</w:t>
            </w:r>
          </w:p>
        </w:tc>
        <w:tc>
          <w:tcPr>
            <w:tcW w:w="5813" w:type="dxa"/>
            <w:tcBorders>
              <w:top w:val="single" w:sz="4" w:space="0" w:color="auto"/>
              <w:left w:val="nil"/>
              <w:bottom w:val="single" w:sz="8" w:space="0" w:color="auto"/>
              <w:right w:val="single" w:sz="8" w:space="0" w:color="auto"/>
            </w:tcBorders>
            <w:noWrap/>
            <w:vAlign w:val="center"/>
          </w:tcPr>
          <w:p w14:paraId="01837CCB" w14:textId="371CB0DC" w:rsidR="006F2174" w:rsidRPr="00026F72" w:rsidRDefault="006F2174" w:rsidP="006F2174">
            <w:pPr>
              <w:suppressAutoHyphens w:val="0"/>
              <w:rPr>
                <w:color w:val="000000"/>
                <w:lang w:eastAsia="lt-LT"/>
              </w:rPr>
            </w:pPr>
            <w:r w:rsidRPr="00026F72">
              <w:rPr>
                <w:color w:val="000000"/>
                <w:lang w:eastAsia="lt-LT"/>
              </w:rPr>
              <w:t>VšĮ Šiaulių centro poliklinika</w:t>
            </w:r>
          </w:p>
        </w:tc>
        <w:tc>
          <w:tcPr>
            <w:tcW w:w="2835" w:type="dxa"/>
            <w:tcBorders>
              <w:top w:val="single" w:sz="4" w:space="0" w:color="auto"/>
              <w:left w:val="nil"/>
              <w:bottom w:val="single" w:sz="8" w:space="0" w:color="auto"/>
              <w:right w:val="single" w:sz="8" w:space="0" w:color="auto"/>
            </w:tcBorders>
            <w:noWrap/>
            <w:vAlign w:val="center"/>
          </w:tcPr>
          <w:p w14:paraId="2C5721DB" w14:textId="62B9BE16" w:rsidR="006F2174" w:rsidRPr="00026F72" w:rsidRDefault="006F2174" w:rsidP="006F2174">
            <w:pPr>
              <w:suppressAutoHyphens w:val="0"/>
              <w:rPr>
                <w:color w:val="000000"/>
                <w:lang w:eastAsia="lt-LT"/>
              </w:rPr>
            </w:pPr>
            <w:r w:rsidRPr="00026F72">
              <w:rPr>
                <w:color w:val="000000"/>
                <w:lang w:eastAsia="lt-LT"/>
              </w:rPr>
              <w:t xml:space="preserve"> Vytauto g. 101</w:t>
            </w:r>
          </w:p>
        </w:tc>
      </w:tr>
      <w:tr w:rsidR="006F2174" w:rsidRPr="00026F72" w14:paraId="27DE40A2" w14:textId="77777777" w:rsidTr="00D6114A">
        <w:trPr>
          <w:trHeight w:val="345"/>
        </w:trPr>
        <w:tc>
          <w:tcPr>
            <w:tcW w:w="556" w:type="dxa"/>
            <w:tcBorders>
              <w:top w:val="nil"/>
              <w:left w:val="single" w:sz="8" w:space="0" w:color="auto"/>
              <w:bottom w:val="single" w:sz="8" w:space="0" w:color="auto"/>
              <w:right w:val="single" w:sz="8" w:space="0" w:color="auto"/>
            </w:tcBorders>
            <w:noWrap/>
            <w:vAlign w:val="center"/>
            <w:hideMark/>
          </w:tcPr>
          <w:p w14:paraId="0553E8CD" w14:textId="7D264A0F" w:rsidR="006F2174" w:rsidRPr="00026F72" w:rsidRDefault="006F2174" w:rsidP="006F2174">
            <w:pPr>
              <w:suppressAutoHyphens w:val="0"/>
              <w:jc w:val="right"/>
              <w:rPr>
                <w:color w:val="000000"/>
                <w:lang w:eastAsia="lt-LT"/>
              </w:rPr>
            </w:pPr>
            <w:r>
              <w:rPr>
                <w:color w:val="000000"/>
                <w:lang w:eastAsia="lt-LT"/>
              </w:rPr>
              <w:t>87</w:t>
            </w:r>
          </w:p>
        </w:tc>
        <w:tc>
          <w:tcPr>
            <w:tcW w:w="5813" w:type="dxa"/>
            <w:tcBorders>
              <w:top w:val="nil"/>
              <w:left w:val="nil"/>
              <w:bottom w:val="single" w:sz="8" w:space="0" w:color="auto"/>
              <w:right w:val="single" w:sz="8" w:space="0" w:color="auto"/>
            </w:tcBorders>
            <w:noWrap/>
            <w:vAlign w:val="center"/>
          </w:tcPr>
          <w:p w14:paraId="7F16AE83" w14:textId="0ABE4DDA" w:rsidR="006F2174" w:rsidRPr="00026F72" w:rsidRDefault="006F2174" w:rsidP="006F2174">
            <w:pPr>
              <w:suppressAutoHyphens w:val="0"/>
              <w:rPr>
                <w:color w:val="000000"/>
                <w:lang w:eastAsia="lt-LT"/>
              </w:rPr>
            </w:pPr>
            <w:r w:rsidRPr="00026F72">
              <w:rPr>
                <w:color w:val="000000"/>
                <w:lang w:eastAsia="lt-LT"/>
              </w:rPr>
              <w:t>VšĮ Ilgalaikio gydymo ir geriatrijos centras</w:t>
            </w:r>
          </w:p>
        </w:tc>
        <w:tc>
          <w:tcPr>
            <w:tcW w:w="2835" w:type="dxa"/>
            <w:tcBorders>
              <w:top w:val="nil"/>
              <w:left w:val="nil"/>
              <w:bottom w:val="single" w:sz="8" w:space="0" w:color="auto"/>
              <w:right w:val="single" w:sz="8" w:space="0" w:color="auto"/>
            </w:tcBorders>
            <w:noWrap/>
            <w:vAlign w:val="center"/>
          </w:tcPr>
          <w:p w14:paraId="2431DC54" w14:textId="41BD6156" w:rsidR="006F2174" w:rsidRPr="00026F72" w:rsidRDefault="006F2174" w:rsidP="006F2174">
            <w:pPr>
              <w:suppressAutoHyphens w:val="0"/>
              <w:rPr>
                <w:color w:val="000000"/>
                <w:lang w:eastAsia="lt-LT"/>
              </w:rPr>
            </w:pPr>
            <w:r w:rsidRPr="00026F72">
              <w:rPr>
                <w:color w:val="000000"/>
                <w:lang w:eastAsia="lt-LT"/>
              </w:rPr>
              <w:t xml:space="preserve"> Vilniaus g. 125</w:t>
            </w:r>
          </w:p>
        </w:tc>
      </w:tr>
      <w:tr w:rsidR="006F2174" w:rsidRPr="00026F72" w14:paraId="506F0B76" w14:textId="77777777" w:rsidTr="00D6114A">
        <w:trPr>
          <w:trHeight w:val="330"/>
        </w:trPr>
        <w:tc>
          <w:tcPr>
            <w:tcW w:w="556" w:type="dxa"/>
            <w:tcBorders>
              <w:top w:val="nil"/>
              <w:left w:val="single" w:sz="8" w:space="0" w:color="auto"/>
              <w:bottom w:val="single" w:sz="8" w:space="0" w:color="auto"/>
              <w:right w:val="single" w:sz="8" w:space="0" w:color="auto"/>
            </w:tcBorders>
            <w:noWrap/>
            <w:vAlign w:val="center"/>
            <w:hideMark/>
          </w:tcPr>
          <w:p w14:paraId="14625096" w14:textId="583F8686" w:rsidR="006F2174" w:rsidRPr="00026F72" w:rsidRDefault="006F2174" w:rsidP="006F2174">
            <w:pPr>
              <w:suppressAutoHyphens w:val="0"/>
              <w:jc w:val="right"/>
              <w:rPr>
                <w:color w:val="000000"/>
                <w:lang w:eastAsia="lt-LT"/>
              </w:rPr>
            </w:pPr>
            <w:r>
              <w:rPr>
                <w:color w:val="000000"/>
                <w:lang w:eastAsia="lt-LT"/>
              </w:rPr>
              <w:t>88</w:t>
            </w:r>
          </w:p>
        </w:tc>
        <w:tc>
          <w:tcPr>
            <w:tcW w:w="5813" w:type="dxa"/>
            <w:tcBorders>
              <w:top w:val="nil"/>
              <w:left w:val="nil"/>
              <w:bottom w:val="single" w:sz="8" w:space="0" w:color="auto"/>
              <w:right w:val="single" w:sz="8" w:space="0" w:color="auto"/>
            </w:tcBorders>
            <w:noWrap/>
            <w:vAlign w:val="center"/>
          </w:tcPr>
          <w:p w14:paraId="1ABA33C8" w14:textId="7C7C3EBC" w:rsidR="006F2174" w:rsidRPr="00026F72" w:rsidRDefault="006F2174" w:rsidP="006F2174">
            <w:pPr>
              <w:suppressAutoHyphens w:val="0"/>
              <w:rPr>
                <w:color w:val="000000"/>
                <w:lang w:eastAsia="lt-LT"/>
              </w:rPr>
            </w:pPr>
            <w:r w:rsidRPr="00026F72">
              <w:rPr>
                <w:color w:val="000000"/>
                <w:lang w:eastAsia="lt-LT"/>
              </w:rPr>
              <w:t>VšĮ Futbolo akademija „Šiauliai“</w:t>
            </w:r>
          </w:p>
        </w:tc>
        <w:tc>
          <w:tcPr>
            <w:tcW w:w="2835" w:type="dxa"/>
            <w:tcBorders>
              <w:top w:val="nil"/>
              <w:left w:val="nil"/>
              <w:bottom w:val="single" w:sz="8" w:space="0" w:color="auto"/>
              <w:right w:val="single" w:sz="8" w:space="0" w:color="auto"/>
            </w:tcBorders>
            <w:noWrap/>
            <w:vAlign w:val="center"/>
          </w:tcPr>
          <w:p w14:paraId="7461365A" w14:textId="457FBDF7" w:rsidR="006F2174" w:rsidRPr="00026F72" w:rsidRDefault="006F2174" w:rsidP="006F2174">
            <w:pPr>
              <w:suppressAutoHyphens w:val="0"/>
              <w:rPr>
                <w:color w:val="000000"/>
                <w:lang w:eastAsia="lt-LT"/>
              </w:rPr>
            </w:pPr>
            <w:r w:rsidRPr="00026F72">
              <w:rPr>
                <w:color w:val="000000"/>
                <w:lang w:eastAsia="lt-LT"/>
              </w:rPr>
              <w:t xml:space="preserve"> S. Daukanto g. 23</w:t>
            </w:r>
          </w:p>
        </w:tc>
      </w:tr>
      <w:tr w:rsidR="006F2174" w:rsidRPr="00026F72" w14:paraId="0C7AD0AA" w14:textId="77777777" w:rsidTr="00D6114A">
        <w:trPr>
          <w:trHeight w:val="330"/>
        </w:trPr>
        <w:tc>
          <w:tcPr>
            <w:tcW w:w="556" w:type="dxa"/>
            <w:tcBorders>
              <w:top w:val="nil"/>
              <w:left w:val="single" w:sz="8" w:space="0" w:color="auto"/>
              <w:bottom w:val="single" w:sz="8" w:space="0" w:color="auto"/>
              <w:right w:val="single" w:sz="8" w:space="0" w:color="auto"/>
            </w:tcBorders>
            <w:noWrap/>
            <w:vAlign w:val="center"/>
            <w:hideMark/>
          </w:tcPr>
          <w:p w14:paraId="4F1795F1" w14:textId="6A803319" w:rsidR="006F2174" w:rsidRPr="00026F72" w:rsidRDefault="006F2174" w:rsidP="006F2174">
            <w:pPr>
              <w:suppressAutoHyphens w:val="0"/>
              <w:jc w:val="right"/>
              <w:rPr>
                <w:color w:val="000000"/>
                <w:lang w:eastAsia="lt-LT"/>
              </w:rPr>
            </w:pPr>
            <w:r>
              <w:rPr>
                <w:color w:val="000000"/>
                <w:lang w:eastAsia="lt-LT"/>
              </w:rPr>
              <w:t>89</w:t>
            </w:r>
          </w:p>
        </w:tc>
        <w:tc>
          <w:tcPr>
            <w:tcW w:w="5813" w:type="dxa"/>
            <w:tcBorders>
              <w:top w:val="nil"/>
              <w:left w:val="nil"/>
              <w:bottom w:val="single" w:sz="8" w:space="0" w:color="auto"/>
              <w:right w:val="single" w:sz="8" w:space="0" w:color="auto"/>
            </w:tcBorders>
            <w:noWrap/>
            <w:vAlign w:val="center"/>
          </w:tcPr>
          <w:p w14:paraId="56E023DA" w14:textId="50A77662" w:rsidR="006F2174" w:rsidRPr="00026F72" w:rsidRDefault="006F2174" w:rsidP="006F2174">
            <w:pPr>
              <w:suppressAutoHyphens w:val="0"/>
              <w:rPr>
                <w:color w:val="000000"/>
                <w:lang w:eastAsia="lt-LT"/>
              </w:rPr>
            </w:pPr>
            <w:r w:rsidRPr="00026F72">
              <w:rPr>
                <w:color w:val="000000"/>
                <w:lang w:eastAsia="lt-LT"/>
              </w:rPr>
              <w:t>VšĮ Šiaulių krepšinio akademija „Saulė“</w:t>
            </w:r>
          </w:p>
        </w:tc>
        <w:tc>
          <w:tcPr>
            <w:tcW w:w="2835" w:type="dxa"/>
            <w:tcBorders>
              <w:top w:val="nil"/>
              <w:left w:val="nil"/>
              <w:bottom w:val="single" w:sz="8" w:space="0" w:color="auto"/>
              <w:right w:val="single" w:sz="8" w:space="0" w:color="auto"/>
            </w:tcBorders>
            <w:noWrap/>
            <w:vAlign w:val="center"/>
          </w:tcPr>
          <w:p w14:paraId="6FCC5236" w14:textId="43757CA5" w:rsidR="006F2174" w:rsidRPr="00026F72" w:rsidRDefault="006F2174" w:rsidP="006F2174">
            <w:pPr>
              <w:suppressAutoHyphens w:val="0"/>
              <w:rPr>
                <w:color w:val="000000"/>
                <w:lang w:eastAsia="lt-LT"/>
              </w:rPr>
            </w:pPr>
            <w:r w:rsidRPr="00026F72">
              <w:rPr>
                <w:color w:val="000000"/>
                <w:lang w:eastAsia="lt-LT"/>
              </w:rPr>
              <w:t xml:space="preserve"> Pramonės g. 13</w:t>
            </w:r>
          </w:p>
        </w:tc>
      </w:tr>
      <w:tr w:rsidR="006F2174" w:rsidRPr="00026F72" w14:paraId="2D7A220D" w14:textId="77777777" w:rsidTr="00D6114A">
        <w:trPr>
          <w:trHeight w:val="330"/>
        </w:trPr>
        <w:tc>
          <w:tcPr>
            <w:tcW w:w="556" w:type="dxa"/>
            <w:tcBorders>
              <w:top w:val="nil"/>
              <w:left w:val="single" w:sz="8" w:space="0" w:color="auto"/>
              <w:bottom w:val="single" w:sz="8" w:space="0" w:color="auto"/>
              <w:right w:val="single" w:sz="8" w:space="0" w:color="auto"/>
            </w:tcBorders>
            <w:noWrap/>
            <w:vAlign w:val="center"/>
            <w:hideMark/>
          </w:tcPr>
          <w:p w14:paraId="5EA3C4BA" w14:textId="313B52F2" w:rsidR="006F2174" w:rsidRPr="00026F72" w:rsidRDefault="006F2174" w:rsidP="006F2174">
            <w:pPr>
              <w:suppressAutoHyphens w:val="0"/>
              <w:jc w:val="center"/>
              <w:rPr>
                <w:color w:val="000000"/>
                <w:lang w:eastAsia="lt-LT"/>
              </w:rPr>
            </w:pPr>
            <w:r>
              <w:rPr>
                <w:color w:val="000000"/>
                <w:lang w:eastAsia="lt-LT"/>
              </w:rPr>
              <w:t>90</w:t>
            </w:r>
          </w:p>
        </w:tc>
        <w:tc>
          <w:tcPr>
            <w:tcW w:w="5813" w:type="dxa"/>
            <w:tcBorders>
              <w:top w:val="nil"/>
              <w:left w:val="nil"/>
              <w:bottom w:val="single" w:sz="8" w:space="0" w:color="auto"/>
              <w:right w:val="single" w:sz="8" w:space="0" w:color="auto"/>
            </w:tcBorders>
            <w:noWrap/>
            <w:vAlign w:val="center"/>
          </w:tcPr>
          <w:p w14:paraId="4BBEEB89" w14:textId="0D3BA720" w:rsidR="006F2174" w:rsidRPr="00026F72" w:rsidRDefault="006F2174" w:rsidP="006F2174">
            <w:pPr>
              <w:suppressAutoHyphens w:val="0"/>
              <w:rPr>
                <w:color w:val="000000"/>
                <w:lang w:eastAsia="lt-LT"/>
              </w:rPr>
            </w:pPr>
            <w:r w:rsidRPr="00026F72">
              <w:rPr>
                <w:color w:val="000000"/>
                <w:lang w:eastAsia="lt-LT"/>
              </w:rPr>
              <w:t>VšĮ Šiaulių regiono atliekų tvarkymo centras</w:t>
            </w:r>
          </w:p>
        </w:tc>
        <w:tc>
          <w:tcPr>
            <w:tcW w:w="2835" w:type="dxa"/>
            <w:tcBorders>
              <w:top w:val="nil"/>
              <w:left w:val="nil"/>
              <w:bottom w:val="single" w:sz="8" w:space="0" w:color="auto"/>
              <w:right w:val="single" w:sz="8" w:space="0" w:color="auto"/>
            </w:tcBorders>
            <w:noWrap/>
            <w:vAlign w:val="center"/>
          </w:tcPr>
          <w:p w14:paraId="765ECA0C" w14:textId="448740A7" w:rsidR="006F2174" w:rsidRPr="00026F72" w:rsidRDefault="006F2174" w:rsidP="006F2174">
            <w:pPr>
              <w:suppressAutoHyphens w:val="0"/>
              <w:rPr>
                <w:color w:val="000000"/>
                <w:lang w:eastAsia="lt-LT"/>
              </w:rPr>
            </w:pPr>
            <w:r w:rsidRPr="00026F72">
              <w:rPr>
                <w:color w:val="000000"/>
                <w:lang w:eastAsia="lt-LT"/>
              </w:rPr>
              <w:t xml:space="preserve"> Pramonės g. 15-71</w:t>
            </w:r>
          </w:p>
        </w:tc>
      </w:tr>
      <w:tr w:rsidR="006F2174" w:rsidRPr="00026F72" w14:paraId="2C45722E" w14:textId="77777777" w:rsidTr="00D6114A">
        <w:trPr>
          <w:trHeight w:val="330"/>
        </w:trPr>
        <w:tc>
          <w:tcPr>
            <w:tcW w:w="556" w:type="dxa"/>
            <w:tcBorders>
              <w:top w:val="nil"/>
              <w:left w:val="single" w:sz="8" w:space="0" w:color="auto"/>
              <w:bottom w:val="single" w:sz="8" w:space="0" w:color="auto"/>
              <w:right w:val="single" w:sz="8" w:space="0" w:color="auto"/>
            </w:tcBorders>
            <w:shd w:val="clear" w:color="000000" w:fill="D9D9D9"/>
            <w:noWrap/>
            <w:vAlign w:val="center"/>
            <w:hideMark/>
          </w:tcPr>
          <w:p w14:paraId="063A2D99" w14:textId="77777777" w:rsidR="006F2174" w:rsidRPr="00026F72" w:rsidRDefault="006F2174" w:rsidP="006F2174">
            <w:pPr>
              <w:suppressAutoHyphens w:val="0"/>
              <w:rPr>
                <w:color w:val="000000"/>
                <w:lang w:eastAsia="lt-LT"/>
              </w:rPr>
            </w:pPr>
            <w:r w:rsidRPr="00026F72">
              <w:rPr>
                <w:color w:val="000000"/>
                <w:lang w:eastAsia="lt-LT"/>
              </w:rPr>
              <w:t> </w:t>
            </w:r>
          </w:p>
        </w:tc>
        <w:tc>
          <w:tcPr>
            <w:tcW w:w="8648" w:type="dxa"/>
            <w:gridSpan w:val="2"/>
            <w:tcBorders>
              <w:top w:val="single" w:sz="8" w:space="0" w:color="auto"/>
              <w:left w:val="nil"/>
              <w:bottom w:val="single" w:sz="8" w:space="0" w:color="auto"/>
              <w:right w:val="single" w:sz="8" w:space="0" w:color="000000"/>
            </w:tcBorders>
            <w:shd w:val="clear" w:color="000000" w:fill="D9D9D9"/>
            <w:noWrap/>
            <w:vAlign w:val="center"/>
            <w:hideMark/>
          </w:tcPr>
          <w:p w14:paraId="00F403E1" w14:textId="77777777" w:rsidR="006F2174" w:rsidRPr="00026F72" w:rsidRDefault="006F2174" w:rsidP="006F2174">
            <w:pPr>
              <w:suppressAutoHyphens w:val="0"/>
              <w:rPr>
                <w:color w:val="000000"/>
                <w:lang w:eastAsia="lt-LT"/>
              </w:rPr>
            </w:pPr>
            <w:r w:rsidRPr="00026F72">
              <w:rPr>
                <w:color w:val="000000"/>
                <w:lang w:eastAsia="lt-LT"/>
              </w:rPr>
              <w:t xml:space="preserve"> Administruojami išteklių fondai</w:t>
            </w:r>
          </w:p>
        </w:tc>
      </w:tr>
      <w:tr w:rsidR="006F2174" w:rsidRPr="00026F72" w14:paraId="5BA083BB" w14:textId="77777777" w:rsidTr="00D6114A">
        <w:trPr>
          <w:trHeight w:val="330"/>
        </w:trPr>
        <w:tc>
          <w:tcPr>
            <w:tcW w:w="556" w:type="dxa"/>
            <w:tcBorders>
              <w:top w:val="nil"/>
              <w:left w:val="single" w:sz="8" w:space="0" w:color="auto"/>
              <w:bottom w:val="single" w:sz="8" w:space="0" w:color="auto"/>
              <w:right w:val="single" w:sz="8" w:space="0" w:color="auto"/>
            </w:tcBorders>
            <w:noWrap/>
            <w:vAlign w:val="center"/>
            <w:hideMark/>
          </w:tcPr>
          <w:p w14:paraId="7F3A2553" w14:textId="6695127C" w:rsidR="006F2174" w:rsidRPr="00026F72" w:rsidRDefault="006F2174" w:rsidP="006F2174">
            <w:pPr>
              <w:suppressAutoHyphens w:val="0"/>
              <w:jc w:val="right"/>
              <w:rPr>
                <w:color w:val="000000"/>
                <w:lang w:eastAsia="lt-LT"/>
              </w:rPr>
            </w:pPr>
            <w:r w:rsidRPr="00026F72">
              <w:rPr>
                <w:color w:val="000000"/>
                <w:lang w:eastAsia="lt-LT"/>
              </w:rPr>
              <w:t>9</w:t>
            </w:r>
            <w:r>
              <w:rPr>
                <w:color w:val="000000"/>
                <w:lang w:eastAsia="lt-LT"/>
              </w:rPr>
              <w:t>1</w:t>
            </w:r>
          </w:p>
        </w:tc>
        <w:tc>
          <w:tcPr>
            <w:tcW w:w="5813" w:type="dxa"/>
            <w:tcBorders>
              <w:top w:val="nil"/>
              <w:left w:val="nil"/>
              <w:bottom w:val="single" w:sz="8" w:space="0" w:color="auto"/>
              <w:right w:val="single" w:sz="8" w:space="0" w:color="auto"/>
            </w:tcBorders>
            <w:noWrap/>
            <w:vAlign w:val="center"/>
            <w:hideMark/>
          </w:tcPr>
          <w:p w14:paraId="74B6EBF4" w14:textId="77777777" w:rsidR="006F2174" w:rsidRPr="00026F72" w:rsidRDefault="006F2174" w:rsidP="006F2174">
            <w:pPr>
              <w:suppressAutoHyphens w:val="0"/>
              <w:rPr>
                <w:color w:val="000000"/>
                <w:lang w:eastAsia="lt-LT"/>
              </w:rPr>
            </w:pPr>
            <w:r w:rsidRPr="00026F72">
              <w:rPr>
                <w:color w:val="000000"/>
                <w:lang w:eastAsia="lt-LT"/>
              </w:rPr>
              <w:t>Šiaulių miesto savivaldybės iždas</w:t>
            </w:r>
          </w:p>
        </w:tc>
        <w:tc>
          <w:tcPr>
            <w:tcW w:w="2835" w:type="dxa"/>
            <w:tcBorders>
              <w:top w:val="nil"/>
              <w:left w:val="nil"/>
              <w:bottom w:val="single" w:sz="8" w:space="0" w:color="auto"/>
              <w:right w:val="single" w:sz="8" w:space="0" w:color="auto"/>
            </w:tcBorders>
            <w:noWrap/>
            <w:vAlign w:val="center"/>
            <w:hideMark/>
          </w:tcPr>
          <w:p w14:paraId="2886EF8C" w14:textId="77777777" w:rsidR="006F2174" w:rsidRPr="00026F72" w:rsidRDefault="006F2174" w:rsidP="006F2174">
            <w:pPr>
              <w:suppressAutoHyphens w:val="0"/>
              <w:rPr>
                <w:color w:val="000000"/>
                <w:lang w:eastAsia="lt-LT"/>
              </w:rPr>
            </w:pPr>
            <w:r w:rsidRPr="00026F72">
              <w:rPr>
                <w:color w:val="000000"/>
                <w:lang w:eastAsia="lt-LT"/>
              </w:rPr>
              <w:t> Vasario 16-osios g. 62</w:t>
            </w:r>
          </w:p>
        </w:tc>
      </w:tr>
    </w:tbl>
    <w:p w14:paraId="61256F67" w14:textId="77777777" w:rsidR="00160BFC" w:rsidRDefault="00160BFC" w:rsidP="00F0789B">
      <w:pPr>
        <w:suppressAutoHyphens w:val="0"/>
        <w:ind w:firstLine="1134"/>
        <w:jc w:val="both"/>
      </w:pPr>
    </w:p>
    <w:p w14:paraId="495D5D40" w14:textId="78B55FB4" w:rsidR="00CF5AA9" w:rsidRPr="000A3104" w:rsidRDefault="00CF5AA9" w:rsidP="00F0789B">
      <w:pPr>
        <w:suppressAutoHyphens w:val="0"/>
        <w:ind w:firstLine="1134"/>
        <w:jc w:val="both"/>
      </w:pPr>
      <w:r w:rsidRPr="000A3104">
        <w:t>Savivaldybės kontroliuojamų viešųjų įstaigų valdomų akcijų dalis yra 100 proc</w:t>
      </w:r>
      <w:r w:rsidR="00EE5BF3" w:rsidRPr="000A3104">
        <w:t>.</w:t>
      </w:r>
      <w:r w:rsidR="007A2073" w:rsidRPr="000A3104">
        <w:t>:</w:t>
      </w:r>
      <w:r w:rsidR="00087D99" w:rsidRPr="000A3104">
        <w:t xml:space="preserve"> – VŠĮ Šiaulių reabilitacijos centras, VŠĮ Dainų pirminės</w:t>
      </w:r>
      <w:r w:rsidR="00771246" w:rsidRPr="000A3104">
        <w:t xml:space="preserve"> sveikatos priežiūros centras, VŠĮ Šiaulių centro poliklinika, VŠĮ </w:t>
      </w:r>
      <w:r w:rsidR="00536B77">
        <w:t>Šiaulių i</w:t>
      </w:r>
      <w:r w:rsidR="00771246" w:rsidRPr="000A3104">
        <w:t>lgalaikio gydymo ir geriatrijos centras.</w:t>
      </w:r>
      <w:r w:rsidRPr="000A3104">
        <w:t xml:space="preserve"> </w:t>
      </w:r>
      <w:r w:rsidR="000F4FED" w:rsidRPr="000A3104">
        <w:rPr>
          <w:color w:val="000000"/>
          <w:lang w:eastAsia="lt-LT"/>
        </w:rPr>
        <w:t xml:space="preserve">VšĮ </w:t>
      </w:r>
      <w:r w:rsidR="00536B77">
        <w:rPr>
          <w:color w:val="000000"/>
          <w:lang w:eastAsia="lt-LT"/>
        </w:rPr>
        <w:t>f</w:t>
      </w:r>
      <w:r w:rsidR="000F4FED" w:rsidRPr="000A3104">
        <w:rPr>
          <w:color w:val="000000"/>
          <w:lang w:eastAsia="lt-LT"/>
        </w:rPr>
        <w:t xml:space="preserve">utbolo akademija „Šiauliai“ </w:t>
      </w:r>
      <w:r w:rsidR="000F4FED" w:rsidRPr="000A3104">
        <w:t>valdomų akcijų dalis</w:t>
      </w:r>
      <w:r w:rsidR="00536B77">
        <w:t xml:space="preserve"> 7</w:t>
      </w:r>
      <w:r w:rsidR="00B61CD2" w:rsidRPr="00D90670">
        <w:t>8</w:t>
      </w:r>
      <w:r w:rsidR="000F4FED" w:rsidRPr="00D90670">
        <w:t>,</w:t>
      </w:r>
      <w:r w:rsidR="00536B77">
        <w:t>41</w:t>
      </w:r>
      <w:r w:rsidR="000F4FED" w:rsidRPr="000A3104">
        <w:t xml:space="preserve"> proc</w:t>
      </w:r>
      <w:r w:rsidR="000F4FED" w:rsidRPr="000A3104">
        <w:rPr>
          <w:color w:val="000000"/>
          <w:lang w:eastAsia="lt-LT"/>
        </w:rPr>
        <w:t>. VšĮ Šiaulių krepšinio akademija „Saulė“</w:t>
      </w:r>
      <w:r w:rsidR="000F4FED" w:rsidRPr="000A3104">
        <w:t xml:space="preserve"> valdomų akcijų dalis 95,65 </w:t>
      </w:r>
      <w:r w:rsidR="000F4FED" w:rsidRPr="000A3104">
        <w:lastRenderedPageBreak/>
        <w:t xml:space="preserve">proc. </w:t>
      </w:r>
      <w:r w:rsidR="00707396" w:rsidRPr="000A3104">
        <w:rPr>
          <w:color w:val="000000"/>
          <w:lang w:eastAsia="lt-LT"/>
        </w:rPr>
        <w:t>VšĮ Šiaulių regiono atliekų tvarkymo centras</w:t>
      </w:r>
      <w:r w:rsidR="00707396" w:rsidRPr="000A3104">
        <w:t xml:space="preserve"> valdomų akcijų dalis 37 proc.</w:t>
      </w:r>
      <w:r w:rsidR="0016616B">
        <w:t xml:space="preserve"> Informacija apie Savivaldybės kontroliuojamus asocijuotus subjektus pateikta 2 lentelėje.</w:t>
      </w:r>
    </w:p>
    <w:p w14:paraId="1DCF2975" w14:textId="77777777" w:rsidR="00CF5AA9" w:rsidRPr="000A3104" w:rsidRDefault="00CF5AA9" w:rsidP="00D036A7">
      <w:pPr>
        <w:pStyle w:val="Pagrindinistekstas"/>
        <w:spacing w:after="0"/>
        <w:jc w:val="both"/>
      </w:pPr>
    </w:p>
    <w:p w14:paraId="2F7632BD" w14:textId="4932CEBA" w:rsidR="00D036A7" w:rsidRPr="000A3104" w:rsidRDefault="00D1132B" w:rsidP="00D036A7">
      <w:pPr>
        <w:pStyle w:val="Pagrindinistekstas"/>
        <w:spacing w:after="0"/>
        <w:jc w:val="both"/>
      </w:pPr>
      <w:r>
        <w:t xml:space="preserve">  </w:t>
      </w:r>
      <w:r w:rsidR="00D036A7" w:rsidRPr="000A3104">
        <w:t xml:space="preserve">2 lentelė. </w:t>
      </w:r>
      <w:r w:rsidR="00710FD5">
        <w:t>Savivaldybės</w:t>
      </w:r>
      <w:r w:rsidR="00D036A7" w:rsidRPr="000A3104">
        <w:t xml:space="preserve"> kontroliuojami</w:t>
      </w:r>
      <w:r w:rsidR="00636A25">
        <w:t xml:space="preserve"> ir</w:t>
      </w:r>
      <w:r w:rsidR="00D036A7" w:rsidRPr="000A3104">
        <w:t xml:space="preserve"> </w:t>
      </w:r>
      <w:r w:rsidR="00D036A7" w:rsidRPr="00636A25">
        <w:t>asocijuoti subjektai</w:t>
      </w:r>
    </w:p>
    <w:tbl>
      <w:tblPr>
        <w:tblW w:w="9654" w:type="dxa"/>
        <w:tblInd w:w="93" w:type="dxa"/>
        <w:tblLook w:val="04A0" w:firstRow="1" w:lastRow="0" w:firstColumn="1" w:lastColumn="0" w:noHBand="0" w:noVBand="1"/>
      </w:tblPr>
      <w:tblGrid>
        <w:gridCol w:w="760"/>
        <w:gridCol w:w="4104"/>
        <w:gridCol w:w="2522"/>
        <w:gridCol w:w="2268"/>
      </w:tblGrid>
      <w:tr w:rsidR="00771246" w:rsidRPr="000A3104" w14:paraId="3A36C234" w14:textId="77777777" w:rsidTr="00561A8B">
        <w:trPr>
          <w:trHeight w:val="315"/>
        </w:trPr>
        <w:tc>
          <w:tcPr>
            <w:tcW w:w="760" w:type="dxa"/>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64855034" w14:textId="77777777" w:rsidR="00771246" w:rsidRPr="000A3104" w:rsidRDefault="00771246" w:rsidP="00D036A7">
            <w:pPr>
              <w:suppressAutoHyphens w:val="0"/>
              <w:rPr>
                <w:color w:val="000000"/>
                <w:lang w:eastAsia="lt-LT"/>
              </w:rPr>
            </w:pPr>
            <w:r w:rsidRPr="000A3104">
              <w:rPr>
                <w:color w:val="000000"/>
                <w:lang w:eastAsia="lt-LT"/>
              </w:rPr>
              <w:t> </w:t>
            </w:r>
          </w:p>
        </w:tc>
        <w:tc>
          <w:tcPr>
            <w:tcW w:w="4104" w:type="dxa"/>
            <w:tcBorders>
              <w:top w:val="single" w:sz="4" w:space="0" w:color="auto"/>
              <w:left w:val="nil"/>
              <w:bottom w:val="single" w:sz="4" w:space="0" w:color="auto"/>
              <w:right w:val="single" w:sz="4" w:space="0" w:color="auto"/>
            </w:tcBorders>
            <w:shd w:val="clear" w:color="000000" w:fill="D9D9D9"/>
            <w:noWrap/>
            <w:vAlign w:val="bottom"/>
            <w:hideMark/>
          </w:tcPr>
          <w:p w14:paraId="6962C908" w14:textId="46426B78" w:rsidR="00771246" w:rsidRPr="000A3104" w:rsidRDefault="000F4FED" w:rsidP="00561A8B">
            <w:pPr>
              <w:suppressAutoHyphens w:val="0"/>
              <w:jc w:val="center"/>
              <w:rPr>
                <w:color w:val="000000"/>
                <w:lang w:eastAsia="lt-LT"/>
              </w:rPr>
            </w:pPr>
            <w:r w:rsidRPr="000A3104">
              <w:rPr>
                <w:color w:val="000000"/>
                <w:lang w:eastAsia="lt-LT"/>
              </w:rPr>
              <w:t>Valstybės ir savivaldybių įmonės</w:t>
            </w:r>
          </w:p>
        </w:tc>
        <w:tc>
          <w:tcPr>
            <w:tcW w:w="2522" w:type="dxa"/>
            <w:tcBorders>
              <w:top w:val="single" w:sz="4" w:space="0" w:color="auto"/>
              <w:left w:val="nil"/>
              <w:bottom w:val="single" w:sz="4" w:space="0" w:color="auto"/>
              <w:right w:val="single" w:sz="4" w:space="0" w:color="auto"/>
            </w:tcBorders>
            <w:shd w:val="clear" w:color="000000" w:fill="D9D9D9"/>
            <w:noWrap/>
            <w:vAlign w:val="bottom"/>
          </w:tcPr>
          <w:p w14:paraId="0DC73890" w14:textId="77777777" w:rsidR="00771246" w:rsidRPr="000A3104" w:rsidRDefault="00771246" w:rsidP="00561A8B">
            <w:pPr>
              <w:suppressAutoHyphens w:val="0"/>
              <w:jc w:val="center"/>
              <w:rPr>
                <w:color w:val="000000"/>
                <w:lang w:eastAsia="lt-LT"/>
              </w:rPr>
            </w:pPr>
            <w:r w:rsidRPr="000A3104">
              <w:rPr>
                <w:color w:val="000000"/>
                <w:lang w:eastAsia="lt-LT"/>
              </w:rPr>
              <w:t>Valdomų akcijų dalis (dalininko įnašų) dalis procentais</w:t>
            </w:r>
          </w:p>
        </w:tc>
        <w:tc>
          <w:tcPr>
            <w:tcW w:w="2268" w:type="dxa"/>
            <w:tcBorders>
              <w:top w:val="single" w:sz="4" w:space="0" w:color="auto"/>
              <w:left w:val="nil"/>
              <w:bottom w:val="single" w:sz="4" w:space="0" w:color="auto"/>
              <w:right w:val="single" w:sz="4" w:space="0" w:color="auto"/>
            </w:tcBorders>
            <w:shd w:val="clear" w:color="000000" w:fill="D9D9D9"/>
            <w:vAlign w:val="bottom"/>
          </w:tcPr>
          <w:p w14:paraId="2ED19B12" w14:textId="7D21B64D" w:rsidR="00771246" w:rsidRPr="000A3104" w:rsidRDefault="00771246" w:rsidP="00561A8B">
            <w:pPr>
              <w:suppressAutoHyphens w:val="0"/>
              <w:jc w:val="center"/>
              <w:rPr>
                <w:color w:val="000000"/>
                <w:lang w:eastAsia="lt-LT"/>
              </w:rPr>
            </w:pPr>
            <w:r w:rsidRPr="000A3104">
              <w:rPr>
                <w:color w:val="000000"/>
                <w:lang w:eastAsia="lt-LT"/>
              </w:rPr>
              <w:t>Buveinės adresas</w:t>
            </w:r>
          </w:p>
        </w:tc>
      </w:tr>
      <w:tr w:rsidR="00C62519" w:rsidRPr="000A3104" w14:paraId="41F6793E" w14:textId="77777777" w:rsidTr="00561A8B">
        <w:trPr>
          <w:trHeight w:val="315"/>
        </w:trPr>
        <w:tc>
          <w:tcPr>
            <w:tcW w:w="760" w:type="dxa"/>
            <w:tcBorders>
              <w:top w:val="nil"/>
              <w:left w:val="single" w:sz="4" w:space="0" w:color="auto"/>
              <w:bottom w:val="single" w:sz="4" w:space="0" w:color="auto"/>
              <w:right w:val="single" w:sz="4" w:space="0" w:color="auto"/>
            </w:tcBorders>
            <w:noWrap/>
            <w:vAlign w:val="bottom"/>
            <w:hideMark/>
          </w:tcPr>
          <w:p w14:paraId="61C5155D" w14:textId="77777777" w:rsidR="00C62519" w:rsidRPr="000A3104" w:rsidRDefault="000F4FED" w:rsidP="00D036A7">
            <w:pPr>
              <w:suppressAutoHyphens w:val="0"/>
              <w:jc w:val="right"/>
              <w:rPr>
                <w:color w:val="000000"/>
                <w:lang w:eastAsia="lt-LT"/>
              </w:rPr>
            </w:pPr>
            <w:r w:rsidRPr="000A3104">
              <w:rPr>
                <w:color w:val="000000"/>
                <w:lang w:eastAsia="lt-LT"/>
              </w:rPr>
              <w:t>1</w:t>
            </w:r>
          </w:p>
        </w:tc>
        <w:tc>
          <w:tcPr>
            <w:tcW w:w="4104" w:type="dxa"/>
            <w:tcBorders>
              <w:top w:val="nil"/>
              <w:left w:val="nil"/>
              <w:bottom w:val="single" w:sz="4" w:space="0" w:color="auto"/>
              <w:right w:val="single" w:sz="4" w:space="0" w:color="auto"/>
            </w:tcBorders>
            <w:noWrap/>
            <w:vAlign w:val="bottom"/>
            <w:hideMark/>
          </w:tcPr>
          <w:p w14:paraId="60D16DC5" w14:textId="77777777" w:rsidR="00C62519" w:rsidRPr="000A3104" w:rsidRDefault="00C62519" w:rsidP="00D036A7">
            <w:pPr>
              <w:suppressAutoHyphens w:val="0"/>
              <w:rPr>
                <w:color w:val="000000"/>
                <w:lang w:eastAsia="lt-LT"/>
              </w:rPr>
            </w:pPr>
            <w:r w:rsidRPr="000A3104">
              <w:rPr>
                <w:color w:val="000000"/>
                <w:lang w:eastAsia="lt-LT"/>
              </w:rPr>
              <w:t xml:space="preserve"> Savivaldybės įmonė Šiaulių oro uostas</w:t>
            </w:r>
          </w:p>
        </w:tc>
        <w:tc>
          <w:tcPr>
            <w:tcW w:w="2522" w:type="dxa"/>
            <w:tcBorders>
              <w:top w:val="nil"/>
              <w:left w:val="nil"/>
              <w:bottom w:val="single" w:sz="4" w:space="0" w:color="auto"/>
              <w:right w:val="single" w:sz="4" w:space="0" w:color="auto"/>
            </w:tcBorders>
            <w:noWrap/>
            <w:vAlign w:val="bottom"/>
            <w:hideMark/>
          </w:tcPr>
          <w:p w14:paraId="5D6D085D" w14:textId="77777777" w:rsidR="00C62519" w:rsidRPr="000A3104" w:rsidRDefault="00C62519" w:rsidP="00771246">
            <w:pPr>
              <w:suppressAutoHyphens w:val="0"/>
              <w:rPr>
                <w:color w:val="000000"/>
                <w:lang w:eastAsia="lt-LT"/>
              </w:rPr>
            </w:pPr>
            <w:r w:rsidRPr="000A3104">
              <w:rPr>
                <w:color w:val="000000"/>
                <w:lang w:eastAsia="lt-LT"/>
              </w:rPr>
              <w:t xml:space="preserve"> </w:t>
            </w:r>
          </w:p>
        </w:tc>
        <w:tc>
          <w:tcPr>
            <w:tcW w:w="2268" w:type="dxa"/>
            <w:tcBorders>
              <w:top w:val="nil"/>
              <w:left w:val="nil"/>
              <w:bottom w:val="single" w:sz="4" w:space="0" w:color="auto"/>
              <w:right w:val="single" w:sz="4" w:space="0" w:color="auto"/>
            </w:tcBorders>
          </w:tcPr>
          <w:p w14:paraId="3AE6C3E8" w14:textId="73FE983C" w:rsidR="00C62519" w:rsidRPr="000A3104" w:rsidRDefault="00C62519" w:rsidP="00D036A7">
            <w:pPr>
              <w:suppressAutoHyphens w:val="0"/>
              <w:rPr>
                <w:color w:val="000000"/>
                <w:lang w:eastAsia="lt-LT"/>
              </w:rPr>
            </w:pPr>
            <w:r w:rsidRPr="000A3104">
              <w:rPr>
                <w:color w:val="000000"/>
                <w:lang w:eastAsia="lt-LT"/>
              </w:rPr>
              <w:t>Lakūnų g. 4</w:t>
            </w:r>
          </w:p>
        </w:tc>
      </w:tr>
      <w:tr w:rsidR="00C62519" w:rsidRPr="000A3104" w14:paraId="2B97AB4E" w14:textId="77777777" w:rsidTr="00ED5339">
        <w:trPr>
          <w:trHeight w:val="315"/>
        </w:trPr>
        <w:tc>
          <w:tcPr>
            <w:tcW w:w="760" w:type="dxa"/>
            <w:tcBorders>
              <w:top w:val="nil"/>
              <w:left w:val="single" w:sz="4" w:space="0" w:color="auto"/>
              <w:bottom w:val="single" w:sz="4" w:space="0" w:color="auto"/>
              <w:right w:val="single" w:sz="4" w:space="0" w:color="auto"/>
            </w:tcBorders>
            <w:shd w:val="clear" w:color="000000" w:fill="D9D9D9"/>
            <w:noWrap/>
            <w:vAlign w:val="bottom"/>
            <w:hideMark/>
          </w:tcPr>
          <w:p w14:paraId="279610D3" w14:textId="77777777" w:rsidR="00C62519" w:rsidRPr="000A3104" w:rsidRDefault="00C62519" w:rsidP="00D036A7">
            <w:pPr>
              <w:suppressAutoHyphens w:val="0"/>
              <w:rPr>
                <w:color w:val="000000"/>
                <w:lang w:eastAsia="lt-LT"/>
              </w:rPr>
            </w:pPr>
            <w:r w:rsidRPr="000A3104">
              <w:rPr>
                <w:color w:val="000000"/>
                <w:lang w:eastAsia="lt-LT"/>
              </w:rPr>
              <w:t> </w:t>
            </w:r>
          </w:p>
        </w:tc>
        <w:tc>
          <w:tcPr>
            <w:tcW w:w="6626" w:type="dxa"/>
            <w:gridSpan w:val="2"/>
            <w:tcBorders>
              <w:top w:val="single" w:sz="4" w:space="0" w:color="auto"/>
              <w:left w:val="nil"/>
              <w:bottom w:val="single" w:sz="4" w:space="0" w:color="auto"/>
              <w:right w:val="single" w:sz="4" w:space="0" w:color="000000"/>
            </w:tcBorders>
            <w:shd w:val="clear" w:color="000000" w:fill="D9D9D9"/>
            <w:noWrap/>
            <w:vAlign w:val="bottom"/>
            <w:hideMark/>
          </w:tcPr>
          <w:p w14:paraId="43102533" w14:textId="77777777" w:rsidR="00C62519" w:rsidRPr="000A3104" w:rsidRDefault="00C62519" w:rsidP="00D036A7">
            <w:pPr>
              <w:suppressAutoHyphens w:val="0"/>
              <w:rPr>
                <w:color w:val="000000"/>
                <w:lang w:eastAsia="lt-LT"/>
              </w:rPr>
            </w:pPr>
            <w:r w:rsidRPr="000A3104">
              <w:rPr>
                <w:color w:val="000000"/>
                <w:lang w:eastAsia="lt-LT"/>
              </w:rPr>
              <w:t xml:space="preserve"> Kontroliuojamos akcinės ir uždarosios akcinės bendrovės</w:t>
            </w:r>
          </w:p>
        </w:tc>
        <w:tc>
          <w:tcPr>
            <w:tcW w:w="2268" w:type="dxa"/>
            <w:tcBorders>
              <w:top w:val="single" w:sz="4" w:space="0" w:color="auto"/>
              <w:left w:val="nil"/>
              <w:bottom w:val="single" w:sz="4" w:space="0" w:color="auto"/>
              <w:right w:val="single" w:sz="4" w:space="0" w:color="000000"/>
            </w:tcBorders>
            <w:shd w:val="clear" w:color="000000" w:fill="D9D9D9"/>
          </w:tcPr>
          <w:p w14:paraId="5D6FF85B" w14:textId="77777777" w:rsidR="00C62519" w:rsidRPr="000A3104" w:rsidRDefault="00C62519" w:rsidP="00D036A7">
            <w:pPr>
              <w:suppressAutoHyphens w:val="0"/>
              <w:rPr>
                <w:color w:val="000000"/>
                <w:lang w:eastAsia="lt-LT"/>
              </w:rPr>
            </w:pPr>
          </w:p>
        </w:tc>
      </w:tr>
      <w:tr w:rsidR="00894EA5" w:rsidRPr="000A3104" w14:paraId="33CDDB1C" w14:textId="77777777" w:rsidTr="00561A8B">
        <w:trPr>
          <w:trHeight w:val="315"/>
        </w:trPr>
        <w:tc>
          <w:tcPr>
            <w:tcW w:w="760" w:type="dxa"/>
            <w:tcBorders>
              <w:top w:val="nil"/>
              <w:left w:val="single" w:sz="4" w:space="0" w:color="auto"/>
              <w:bottom w:val="single" w:sz="4" w:space="0" w:color="auto"/>
              <w:right w:val="single" w:sz="4" w:space="0" w:color="auto"/>
            </w:tcBorders>
            <w:noWrap/>
            <w:vAlign w:val="bottom"/>
          </w:tcPr>
          <w:p w14:paraId="7493868E" w14:textId="77777777" w:rsidR="00894EA5" w:rsidRPr="000A3104" w:rsidRDefault="000F4FED" w:rsidP="00A81145">
            <w:pPr>
              <w:suppressAutoHyphens w:val="0"/>
              <w:jc w:val="right"/>
              <w:rPr>
                <w:color w:val="000000"/>
                <w:lang w:eastAsia="lt-LT"/>
              </w:rPr>
            </w:pPr>
            <w:r w:rsidRPr="000A3104">
              <w:rPr>
                <w:color w:val="000000"/>
                <w:lang w:eastAsia="lt-LT"/>
              </w:rPr>
              <w:t>2</w:t>
            </w:r>
          </w:p>
        </w:tc>
        <w:tc>
          <w:tcPr>
            <w:tcW w:w="4104" w:type="dxa"/>
            <w:tcBorders>
              <w:top w:val="nil"/>
              <w:left w:val="nil"/>
              <w:bottom w:val="single" w:sz="4" w:space="0" w:color="auto"/>
              <w:right w:val="single" w:sz="4" w:space="0" w:color="auto"/>
            </w:tcBorders>
            <w:noWrap/>
            <w:vAlign w:val="bottom"/>
            <w:hideMark/>
          </w:tcPr>
          <w:p w14:paraId="5A9DF0C4" w14:textId="77777777" w:rsidR="00894EA5" w:rsidRPr="000A3104" w:rsidRDefault="00894EA5" w:rsidP="00D036A7">
            <w:pPr>
              <w:suppressAutoHyphens w:val="0"/>
              <w:rPr>
                <w:color w:val="000000"/>
                <w:lang w:eastAsia="lt-LT"/>
              </w:rPr>
            </w:pPr>
            <w:r w:rsidRPr="000A3104">
              <w:rPr>
                <w:color w:val="000000"/>
                <w:lang w:eastAsia="lt-LT"/>
              </w:rPr>
              <w:t xml:space="preserve"> AB „Šiaulių energija“</w:t>
            </w:r>
          </w:p>
        </w:tc>
        <w:tc>
          <w:tcPr>
            <w:tcW w:w="2522" w:type="dxa"/>
            <w:tcBorders>
              <w:top w:val="nil"/>
              <w:left w:val="nil"/>
              <w:bottom w:val="single" w:sz="4" w:space="0" w:color="auto"/>
              <w:right w:val="single" w:sz="4" w:space="0" w:color="auto"/>
            </w:tcBorders>
            <w:noWrap/>
            <w:vAlign w:val="bottom"/>
          </w:tcPr>
          <w:p w14:paraId="782A80B7" w14:textId="77777777" w:rsidR="00894EA5" w:rsidRPr="000A3104" w:rsidRDefault="00894EA5" w:rsidP="00771246">
            <w:pPr>
              <w:suppressAutoHyphens w:val="0"/>
              <w:jc w:val="center"/>
              <w:rPr>
                <w:color w:val="000000"/>
                <w:lang w:eastAsia="lt-LT"/>
              </w:rPr>
            </w:pPr>
            <w:r w:rsidRPr="000A3104">
              <w:rPr>
                <w:color w:val="000000"/>
                <w:lang w:eastAsia="lt-LT"/>
              </w:rPr>
              <w:t>95,30</w:t>
            </w:r>
          </w:p>
        </w:tc>
        <w:tc>
          <w:tcPr>
            <w:tcW w:w="2268" w:type="dxa"/>
            <w:tcBorders>
              <w:top w:val="nil"/>
              <w:left w:val="nil"/>
              <w:bottom w:val="single" w:sz="4" w:space="0" w:color="auto"/>
              <w:right w:val="single" w:sz="4" w:space="0" w:color="auto"/>
            </w:tcBorders>
            <w:vAlign w:val="bottom"/>
          </w:tcPr>
          <w:p w14:paraId="1198F3CE" w14:textId="7279BA18" w:rsidR="00894EA5" w:rsidRPr="000A3104" w:rsidRDefault="00894EA5" w:rsidP="00771246">
            <w:pPr>
              <w:suppressAutoHyphens w:val="0"/>
              <w:rPr>
                <w:color w:val="000000"/>
                <w:lang w:eastAsia="lt-LT"/>
              </w:rPr>
            </w:pPr>
            <w:r w:rsidRPr="000A3104">
              <w:rPr>
                <w:color w:val="000000"/>
                <w:lang w:eastAsia="lt-LT"/>
              </w:rPr>
              <w:t>Pramonės g. 10</w:t>
            </w:r>
          </w:p>
        </w:tc>
      </w:tr>
      <w:tr w:rsidR="00894EA5" w:rsidRPr="000A3104" w14:paraId="3AC193B7" w14:textId="77777777" w:rsidTr="00561A8B">
        <w:trPr>
          <w:trHeight w:val="315"/>
        </w:trPr>
        <w:tc>
          <w:tcPr>
            <w:tcW w:w="760" w:type="dxa"/>
            <w:tcBorders>
              <w:top w:val="nil"/>
              <w:left w:val="single" w:sz="4" w:space="0" w:color="auto"/>
              <w:bottom w:val="single" w:sz="4" w:space="0" w:color="auto"/>
              <w:right w:val="single" w:sz="4" w:space="0" w:color="auto"/>
            </w:tcBorders>
            <w:noWrap/>
            <w:vAlign w:val="bottom"/>
          </w:tcPr>
          <w:p w14:paraId="7B5BA0A1" w14:textId="77777777" w:rsidR="00894EA5" w:rsidRPr="000A3104" w:rsidRDefault="000F4FED" w:rsidP="00A81145">
            <w:pPr>
              <w:suppressAutoHyphens w:val="0"/>
              <w:jc w:val="right"/>
              <w:rPr>
                <w:color w:val="000000"/>
                <w:lang w:eastAsia="lt-LT"/>
              </w:rPr>
            </w:pPr>
            <w:r w:rsidRPr="000A3104">
              <w:rPr>
                <w:color w:val="000000"/>
                <w:lang w:eastAsia="lt-LT"/>
              </w:rPr>
              <w:t>3</w:t>
            </w:r>
          </w:p>
        </w:tc>
        <w:tc>
          <w:tcPr>
            <w:tcW w:w="4104" w:type="dxa"/>
            <w:tcBorders>
              <w:top w:val="nil"/>
              <w:left w:val="nil"/>
              <w:bottom w:val="single" w:sz="4" w:space="0" w:color="auto"/>
              <w:right w:val="single" w:sz="4" w:space="0" w:color="auto"/>
            </w:tcBorders>
            <w:noWrap/>
            <w:vAlign w:val="bottom"/>
            <w:hideMark/>
          </w:tcPr>
          <w:p w14:paraId="052E2A11" w14:textId="77777777" w:rsidR="00894EA5" w:rsidRPr="000A3104" w:rsidRDefault="00894EA5" w:rsidP="00D036A7">
            <w:pPr>
              <w:suppressAutoHyphens w:val="0"/>
              <w:rPr>
                <w:color w:val="000000"/>
                <w:lang w:eastAsia="lt-LT"/>
              </w:rPr>
            </w:pPr>
            <w:r w:rsidRPr="000A3104">
              <w:rPr>
                <w:color w:val="000000"/>
                <w:lang w:eastAsia="lt-LT"/>
              </w:rPr>
              <w:t xml:space="preserve"> UAB „Šiaulių vandenys“</w:t>
            </w:r>
          </w:p>
        </w:tc>
        <w:tc>
          <w:tcPr>
            <w:tcW w:w="2522" w:type="dxa"/>
            <w:tcBorders>
              <w:top w:val="nil"/>
              <w:left w:val="nil"/>
              <w:bottom w:val="single" w:sz="4" w:space="0" w:color="auto"/>
              <w:right w:val="single" w:sz="4" w:space="0" w:color="auto"/>
            </w:tcBorders>
            <w:noWrap/>
            <w:vAlign w:val="bottom"/>
          </w:tcPr>
          <w:p w14:paraId="57107F1A" w14:textId="77777777" w:rsidR="00894EA5" w:rsidRPr="000A3104" w:rsidRDefault="00894EA5" w:rsidP="00771246">
            <w:pPr>
              <w:suppressAutoHyphens w:val="0"/>
              <w:jc w:val="center"/>
              <w:rPr>
                <w:color w:val="000000"/>
                <w:lang w:eastAsia="lt-LT"/>
              </w:rPr>
            </w:pPr>
            <w:r w:rsidRPr="000A3104">
              <w:rPr>
                <w:color w:val="000000"/>
                <w:lang w:eastAsia="lt-LT"/>
              </w:rPr>
              <w:t>100,00</w:t>
            </w:r>
          </w:p>
        </w:tc>
        <w:tc>
          <w:tcPr>
            <w:tcW w:w="2268" w:type="dxa"/>
            <w:tcBorders>
              <w:top w:val="nil"/>
              <w:left w:val="nil"/>
              <w:bottom w:val="single" w:sz="4" w:space="0" w:color="auto"/>
              <w:right w:val="single" w:sz="4" w:space="0" w:color="auto"/>
            </w:tcBorders>
            <w:vAlign w:val="bottom"/>
          </w:tcPr>
          <w:p w14:paraId="2EE8F9BD" w14:textId="42E51B69" w:rsidR="00894EA5" w:rsidRPr="000A3104" w:rsidRDefault="00894EA5" w:rsidP="00771246">
            <w:pPr>
              <w:suppressAutoHyphens w:val="0"/>
              <w:rPr>
                <w:color w:val="000000"/>
                <w:lang w:eastAsia="lt-LT"/>
              </w:rPr>
            </w:pPr>
            <w:r w:rsidRPr="000A3104">
              <w:rPr>
                <w:color w:val="000000"/>
                <w:lang w:eastAsia="lt-LT"/>
              </w:rPr>
              <w:t>Vytauto g. 103</w:t>
            </w:r>
          </w:p>
        </w:tc>
      </w:tr>
      <w:tr w:rsidR="00894EA5" w:rsidRPr="000A3104" w14:paraId="30B861CC" w14:textId="77777777" w:rsidTr="00561A8B">
        <w:trPr>
          <w:trHeight w:val="315"/>
        </w:trPr>
        <w:tc>
          <w:tcPr>
            <w:tcW w:w="760" w:type="dxa"/>
            <w:tcBorders>
              <w:top w:val="nil"/>
              <w:left w:val="single" w:sz="4" w:space="0" w:color="auto"/>
              <w:bottom w:val="single" w:sz="4" w:space="0" w:color="auto"/>
              <w:right w:val="single" w:sz="4" w:space="0" w:color="auto"/>
            </w:tcBorders>
            <w:noWrap/>
            <w:vAlign w:val="bottom"/>
          </w:tcPr>
          <w:p w14:paraId="2F4C94F8" w14:textId="77777777" w:rsidR="00894EA5" w:rsidRPr="000A3104" w:rsidRDefault="000F4FED" w:rsidP="00A81145">
            <w:pPr>
              <w:suppressAutoHyphens w:val="0"/>
              <w:jc w:val="right"/>
              <w:rPr>
                <w:color w:val="000000"/>
                <w:lang w:eastAsia="lt-LT"/>
              </w:rPr>
            </w:pPr>
            <w:r w:rsidRPr="000A3104">
              <w:rPr>
                <w:color w:val="000000"/>
                <w:lang w:eastAsia="lt-LT"/>
              </w:rPr>
              <w:t>4</w:t>
            </w:r>
          </w:p>
        </w:tc>
        <w:tc>
          <w:tcPr>
            <w:tcW w:w="4104" w:type="dxa"/>
            <w:tcBorders>
              <w:top w:val="nil"/>
              <w:left w:val="nil"/>
              <w:bottom w:val="single" w:sz="4" w:space="0" w:color="auto"/>
              <w:right w:val="single" w:sz="4" w:space="0" w:color="auto"/>
            </w:tcBorders>
            <w:noWrap/>
            <w:vAlign w:val="bottom"/>
            <w:hideMark/>
          </w:tcPr>
          <w:p w14:paraId="27FBBE7E" w14:textId="7DD7E44C" w:rsidR="00894EA5" w:rsidRPr="000A3104" w:rsidRDefault="00894EA5" w:rsidP="00D036A7">
            <w:pPr>
              <w:suppressAutoHyphens w:val="0"/>
              <w:rPr>
                <w:color w:val="000000"/>
                <w:lang w:eastAsia="lt-LT"/>
              </w:rPr>
            </w:pPr>
            <w:r w:rsidRPr="000A3104">
              <w:rPr>
                <w:color w:val="000000"/>
                <w:lang w:eastAsia="lt-LT"/>
              </w:rPr>
              <w:t xml:space="preserve"> UAB „Šiaulių </w:t>
            </w:r>
            <w:r w:rsidR="008E2B9E">
              <w:rPr>
                <w:color w:val="000000"/>
                <w:lang w:eastAsia="lt-LT"/>
              </w:rPr>
              <w:t>šviesa</w:t>
            </w:r>
            <w:r w:rsidRPr="000A3104">
              <w:rPr>
                <w:color w:val="000000"/>
                <w:lang w:eastAsia="lt-LT"/>
              </w:rPr>
              <w:t>“</w:t>
            </w:r>
          </w:p>
        </w:tc>
        <w:tc>
          <w:tcPr>
            <w:tcW w:w="2522" w:type="dxa"/>
            <w:tcBorders>
              <w:top w:val="nil"/>
              <w:left w:val="nil"/>
              <w:bottom w:val="single" w:sz="4" w:space="0" w:color="auto"/>
              <w:right w:val="single" w:sz="4" w:space="0" w:color="auto"/>
            </w:tcBorders>
            <w:noWrap/>
            <w:vAlign w:val="bottom"/>
          </w:tcPr>
          <w:p w14:paraId="7FC7BDCA" w14:textId="77777777" w:rsidR="00894EA5" w:rsidRPr="000A3104" w:rsidRDefault="00894EA5" w:rsidP="00771246">
            <w:pPr>
              <w:suppressAutoHyphens w:val="0"/>
              <w:jc w:val="center"/>
              <w:rPr>
                <w:color w:val="000000"/>
                <w:lang w:eastAsia="lt-LT"/>
              </w:rPr>
            </w:pPr>
            <w:r w:rsidRPr="000A3104">
              <w:rPr>
                <w:color w:val="000000"/>
                <w:lang w:eastAsia="lt-LT"/>
              </w:rPr>
              <w:t>100,00</w:t>
            </w:r>
          </w:p>
        </w:tc>
        <w:tc>
          <w:tcPr>
            <w:tcW w:w="2268" w:type="dxa"/>
            <w:tcBorders>
              <w:top w:val="nil"/>
              <w:left w:val="nil"/>
              <w:bottom w:val="single" w:sz="4" w:space="0" w:color="auto"/>
              <w:right w:val="single" w:sz="4" w:space="0" w:color="auto"/>
            </w:tcBorders>
            <w:vAlign w:val="bottom"/>
          </w:tcPr>
          <w:p w14:paraId="2CC8DC4E" w14:textId="6A596C2D" w:rsidR="00894EA5" w:rsidRPr="000A3104" w:rsidRDefault="00894EA5" w:rsidP="00771246">
            <w:pPr>
              <w:suppressAutoHyphens w:val="0"/>
              <w:rPr>
                <w:color w:val="000000"/>
                <w:lang w:eastAsia="lt-LT"/>
              </w:rPr>
            </w:pPr>
            <w:r w:rsidRPr="000A3104">
              <w:rPr>
                <w:color w:val="000000"/>
                <w:lang w:eastAsia="lt-LT"/>
              </w:rPr>
              <w:t>Stadiono g. 2</w:t>
            </w:r>
          </w:p>
        </w:tc>
      </w:tr>
      <w:tr w:rsidR="00561A8B" w:rsidRPr="000A3104" w14:paraId="41D9521D" w14:textId="77777777" w:rsidTr="00561A8B">
        <w:trPr>
          <w:trHeight w:val="315"/>
        </w:trPr>
        <w:tc>
          <w:tcPr>
            <w:tcW w:w="760" w:type="dxa"/>
            <w:tcBorders>
              <w:top w:val="nil"/>
              <w:left w:val="single" w:sz="4" w:space="0" w:color="auto"/>
              <w:bottom w:val="single" w:sz="4" w:space="0" w:color="auto"/>
              <w:right w:val="single" w:sz="4" w:space="0" w:color="auto"/>
            </w:tcBorders>
            <w:noWrap/>
            <w:vAlign w:val="bottom"/>
          </w:tcPr>
          <w:p w14:paraId="2C8C9133" w14:textId="77777777" w:rsidR="00561A8B" w:rsidRPr="000A3104" w:rsidRDefault="00561A8B" w:rsidP="00561A8B">
            <w:pPr>
              <w:suppressAutoHyphens w:val="0"/>
              <w:jc w:val="right"/>
              <w:rPr>
                <w:color w:val="000000"/>
                <w:lang w:eastAsia="lt-LT"/>
              </w:rPr>
            </w:pPr>
            <w:bookmarkStart w:id="1" w:name="_Hlk161746860"/>
            <w:r w:rsidRPr="000A3104">
              <w:rPr>
                <w:color w:val="000000"/>
                <w:lang w:eastAsia="lt-LT"/>
              </w:rPr>
              <w:t>5</w:t>
            </w:r>
          </w:p>
        </w:tc>
        <w:tc>
          <w:tcPr>
            <w:tcW w:w="4104" w:type="dxa"/>
            <w:tcBorders>
              <w:top w:val="nil"/>
              <w:left w:val="nil"/>
              <w:bottom w:val="single" w:sz="4" w:space="0" w:color="auto"/>
              <w:right w:val="single" w:sz="4" w:space="0" w:color="auto"/>
            </w:tcBorders>
            <w:noWrap/>
            <w:vAlign w:val="bottom"/>
          </w:tcPr>
          <w:p w14:paraId="27AB0CF3" w14:textId="39A0BC26" w:rsidR="00561A8B" w:rsidRPr="00C52021" w:rsidRDefault="00561A8B" w:rsidP="00561A8B">
            <w:pPr>
              <w:suppressAutoHyphens w:val="0"/>
              <w:rPr>
                <w:strike/>
                <w:color w:val="000000"/>
                <w:highlight w:val="yellow"/>
                <w:lang w:eastAsia="lt-LT"/>
              </w:rPr>
            </w:pPr>
            <w:r w:rsidRPr="000A3104">
              <w:rPr>
                <w:color w:val="000000"/>
                <w:lang w:eastAsia="lt-LT"/>
              </w:rPr>
              <w:t xml:space="preserve"> UAB „Busturas“</w:t>
            </w:r>
          </w:p>
        </w:tc>
        <w:tc>
          <w:tcPr>
            <w:tcW w:w="2522" w:type="dxa"/>
            <w:tcBorders>
              <w:top w:val="nil"/>
              <w:left w:val="nil"/>
              <w:bottom w:val="single" w:sz="4" w:space="0" w:color="auto"/>
              <w:right w:val="single" w:sz="4" w:space="0" w:color="auto"/>
            </w:tcBorders>
            <w:noWrap/>
            <w:vAlign w:val="bottom"/>
          </w:tcPr>
          <w:p w14:paraId="681C7B53" w14:textId="665ED146" w:rsidR="00561A8B" w:rsidRPr="00C52021" w:rsidRDefault="00561A8B" w:rsidP="00561A8B">
            <w:pPr>
              <w:suppressAutoHyphens w:val="0"/>
              <w:jc w:val="center"/>
              <w:rPr>
                <w:strike/>
                <w:color w:val="000000"/>
                <w:lang w:eastAsia="lt-LT"/>
              </w:rPr>
            </w:pPr>
            <w:r w:rsidRPr="000A3104">
              <w:rPr>
                <w:color w:val="000000"/>
                <w:lang w:eastAsia="lt-LT"/>
              </w:rPr>
              <w:t>100,00</w:t>
            </w:r>
          </w:p>
        </w:tc>
        <w:tc>
          <w:tcPr>
            <w:tcW w:w="2268" w:type="dxa"/>
            <w:tcBorders>
              <w:top w:val="nil"/>
              <w:left w:val="nil"/>
              <w:bottom w:val="single" w:sz="4" w:space="0" w:color="auto"/>
              <w:right w:val="single" w:sz="4" w:space="0" w:color="auto"/>
            </w:tcBorders>
            <w:vAlign w:val="bottom"/>
          </w:tcPr>
          <w:p w14:paraId="27B41012" w14:textId="0397DCCF" w:rsidR="00561A8B" w:rsidRPr="00C52021" w:rsidRDefault="00561A8B" w:rsidP="00561A8B">
            <w:pPr>
              <w:suppressAutoHyphens w:val="0"/>
              <w:rPr>
                <w:strike/>
                <w:color w:val="000000"/>
                <w:lang w:eastAsia="lt-LT"/>
              </w:rPr>
            </w:pPr>
            <w:r w:rsidRPr="000A3104">
              <w:rPr>
                <w:color w:val="000000"/>
                <w:lang w:eastAsia="lt-LT"/>
              </w:rPr>
              <w:t>Šarūno g. 2</w:t>
            </w:r>
          </w:p>
        </w:tc>
      </w:tr>
      <w:bookmarkEnd w:id="1"/>
      <w:tr w:rsidR="00561A8B" w:rsidRPr="000A3104" w14:paraId="0D649AE9" w14:textId="77777777" w:rsidTr="00ED5339">
        <w:trPr>
          <w:trHeight w:val="315"/>
        </w:trPr>
        <w:tc>
          <w:tcPr>
            <w:tcW w:w="760" w:type="dxa"/>
            <w:tcBorders>
              <w:top w:val="nil"/>
              <w:left w:val="single" w:sz="4" w:space="0" w:color="auto"/>
              <w:bottom w:val="single" w:sz="4" w:space="0" w:color="auto"/>
              <w:right w:val="single" w:sz="4" w:space="0" w:color="auto"/>
            </w:tcBorders>
            <w:shd w:val="clear" w:color="000000" w:fill="D9D9D9"/>
            <w:noWrap/>
            <w:vAlign w:val="bottom"/>
            <w:hideMark/>
          </w:tcPr>
          <w:p w14:paraId="2166088F" w14:textId="77777777" w:rsidR="00561A8B" w:rsidRPr="000A3104" w:rsidRDefault="00561A8B" w:rsidP="00561A8B">
            <w:pPr>
              <w:suppressAutoHyphens w:val="0"/>
              <w:rPr>
                <w:color w:val="000000"/>
                <w:lang w:eastAsia="lt-LT"/>
              </w:rPr>
            </w:pPr>
            <w:r w:rsidRPr="000A3104">
              <w:rPr>
                <w:color w:val="000000"/>
                <w:lang w:eastAsia="lt-LT"/>
              </w:rPr>
              <w:t> </w:t>
            </w:r>
          </w:p>
        </w:tc>
        <w:tc>
          <w:tcPr>
            <w:tcW w:w="6626" w:type="dxa"/>
            <w:gridSpan w:val="2"/>
            <w:tcBorders>
              <w:top w:val="single" w:sz="4" w:space="0" w:color="auto"/>
              <w:left w:val="nil"/>
              <w:bottom w:val="single" w:sz="4" w:space="0" w:color="auto"/>
              <w:right w:val="single" w:sz="4" w:space="0" w:color="000000"/>
            </w:tcBorders>
            <w:shd w:val="clear" w:color="000000" w:fill="D9D9D9"/>
            <w:noWrap/>
            <w:vAlign w:val="bottom"/>
            <w:hideMark/>
          </w:tcPr>
          <w:p w14:paraId="626325E5" w14:textId="77777777" w:rsidR="00561A8B" w:rsidRPr="000A3104" w:rsidRDefault="00561A8B" w:rsidP="00561A8B">
            <w:pPr>
              <w:suppressAutoHyphens w:val="0"/>
              <w:rPr>
                <w:color w:val="000000"/>
                <w:lang w:eastAsia="lt-LT"/>
              </w:rPr>
            </w:pPr>
            <w:r w:rsidRPr="000A3104">
              <w:rPr>
                <w:color w:val="000000"/>
                <w:lang w:eastAsia="lt-LT"/>
              </w:rPr>
              <w:t xml:space="preserve"> Asocijuotieji subjektai</w:t>
            </w:r>
          </w:p>
        </w:tc>
        <w:tc>
          <w:tcPr>
            <w:tcW w:w="2268" w:type="dxa"/>
            <w:tcBorders>
              <w:top w:val="single" w:sz="4" w:space="0" w:color="auto"/>
              <w:left w:val="nil"/>
              <w:bottom w:val="single" w:sz="4" w:space="0" w:color="auto"/>
              <w:right w:val="single" w:sz="4" w:space="0" w:color="000000"/>
            </w:tcBorders>
            <w:shd w:val="clear" w:color="000000" w:fill="D9D9D9"/>
          </w:tcPr>
          <w:p w14:paraId="10B1BB21" w14:textId="77777777" w:rsidR="00561A8B" w:rsidRPr="000A3104" w:rsidRDefault="00561A8B" w:rsidP="00561A8B">
            <w:pPr>
              <w:suppressAutoHyphens w:val="0"/>
              <w:rPr>
                <w:color w:val="000000"/>
                <w:lang w:eastAsia="lt-LT"/>
              </w:rPr>
            </w:pPr>
          </w:p>
        </w:tc>
      </w:tr>
      <w:tr w:rsidR="00561A8B" w:rsidRPr="000A3104" w14:paraId="12BD4521" w14:textId="77777777" w:rsidTr="00561A8B">
        <w:trPr>
          <w:trHeight w:val="315"/>
        </w:trPr>
        <w:tc>
          <w:tcPr>
            <w:tcW w:w="760" w:type="dxa"/>
            <w:tcBorders>
              <w:top w:val="nil"/>
              <w:left w:val="single" w:sz="4" w:space="0" w:color="auto"/>
              <w:bottom w:val="single" w:sz="4" w:space="0" w:color="auto"/>
              <w:right w:val="single" w:sz="4" w:space="0" w:color="auto"/>
            </w:tcBorders>
            <w:noWrap/>
            <w:vAlign w:val="bottom"/>
            <w:hideMark/>
          </w:tcPr>
          <w:p w14:paraId="67979FC7" w14:textId="3E0DA6FC" w:rsidR="00561A8B" w:rsidRPr="000A3104" w:rsidRDefault="00561A8B" w:rsidP="00561A8B">
            <w:pPr>
              <w:suppressAutoHyphens w:val="0"/>
              <w:jc w:val="right"/>
              <w:rPr>
                <w:color w:val="000000"/>
                <w:lang w:eastAsia="lt-LT"/>
              </w:rPr>
            </w:pPr>
            <w:r>
              <w:rPr>
                <w:color w:val="000000"/>
                <w:lang w:eastAsia="lt-LT"/>
              </w:rPr>
              <w:t>6</w:t>
            </w:r>
          </w:p>
        </w:tc>
        <w:tc>
          <w:tcPr>
            <w:tcW w:w="4104" w:type="dxa"/>
            <w:tcBorders>
              <w:top w:val="nil"/>
              <w:left w:val="nil"/>
              <w:bottom w:val="single" w:sz="4" w:space="0" w:color="auto"/>
              <w:right w:val="single" w:sz="4" w:space="0" w:color="auto"/>
            </w:tcBorders>
            <w:noWrap/>
            <w:vAlign w:val="bottom"/>
            <w:hideMark/>
          </w:tcPr>
          <w:p w14:paraId="3ED98BE8" w14:textId="77777777" w:rsidR="00561A8B" w:rsidRPr="000A3104" w:rsidRDefault="00561A8B" w:rsidP="00561A8B">
            <w:pPr>
              <w:suppressAutoHyphens w:val="0"/>
              <w:rPr>
                <w:color w:val="000000"/>
                <w:lang w:eastAsia="lt-LT"/>
              </w:rPr>
            </w:pPr>
            <w:r w:rsidRPr="000A3104">
              <w:rPr>
                <w:color w:val="000000"/>
                <w:lang w:eastAsia="lt-LT"/>
              </w:rPr>
              <w:t xml:space="preserve"> UAB Toksika</w:t>
            </w:r>
          </w:p>
        </w:tc>
        <w:tc>
          <w:tcPr>
            <w:tcW w:w="2522" w:type="dxa"/>
            <w:tcBorders>
              <w:top w:val="nil"/>
              <w:left w:val="nil"/>
              <w:bottom w:val="single" w:sz="4" w:space="0" w:color="auto"/>
              <w:right w:val="single" w:sz="4" w:space="0" w:color="auto"/>
            </w:tcBorders>
            <w:noWrap/>
            <w:vAlign w:val="bottom"/>
          </w:tcPr>
          <w:p w14:paraId="3AD90B5D" w14:textId="0A56BC1E" w:rsidR="00561A8B" w:rsidRPr="000A3104" w:rsidRDefault="00561A8B" w:rsidP="00561A8B">
            <w:pPr>
              <w:suppressAutoHyphens w:val="0"/>
              <w:jc w:val="center"/>
              <w:rPr>
                <w:color w:val="000000"/>
                <w:lang w:eastAsia="lt-LT"/>
              </w:rPr>
            </w:pPr>
            <w:r w:rsidRPr="000A3104">
              <w:rPr>
                <w:color w:val="000000"/>
                <w:lang w:eastAsia="lt-LT"/>
              </w:rPr>
              <w:t>0,</w:t>
            </w:r>
            <w:r w:rsidR="004C1F46">
              <w:rPr>
                <w:color w:val="000000"/>
                <w:lang w:eastAsia="lt-LT"/>
              </w:rPr>
              <w:t>2</w:t>
            </w:r>
            <w:r w:rsidRPr="000A3104">
              <w:rPr>
                <w:color w:val="000000"/>
                <w:lang w:eastAsia="lt-LT"/>
              </w:rPr>
              <w:t>1</w:t>
            </w:r>
          </w:p>
        </w:tc>
        <w:tc>
          <w:tcPr>
            <w:tcW w:w="2268" w:type="dxa"/>
            <w:tcBorders>
              <w:top w:val="nil"/>
              <w:left w:val="nil"/>
              <w:bottom w:val="single" w:sz="4" w:space="0" w:color="auto"/>
              <w:right w:val="single" w:sz="4" w:space="0" w:color="auto"/>
            </w:tcBorders>
            <w:vAlign w:val="bottom"/>
          </w:tcPr>
          <w:p w14:paraId="3395BE96" w14:textId="3B1A48CA" w:rsidR="00561A8B" w:rsidRPr="000A3104" w:rsidRDefault="00E50083" w:rsidP="00561A8B">
            <w:pPr>
              <w:suppressAutoHyphens w:val="0"/>
              <w:rPr>
                <w:color w:val="000000"/>
                <w:lang w:eastAsia="lt-LT"/>
              </w:rPr>
            </w:pPr>
            <w:r>
              <w:rPr>
                <w:color w:val="000000"/>
                <w:lang w:eastAsia="lt-LT"/>
              </w:rPr>
              <w:t>Kuro g. 15, Vilnius</w:t>
            </w:r>
          </w:p>
        </w:tc>
      </w:tr>
    </w:tbl>
    <w:p w14:paraId="5FC3F622" w14:textId="77777777" w:rsidR="00DF2147" w:rsidRDefault="00DF2147" w:rsidP="00DF2147">
      <w:pPr>
        <w:pStyle w:val="Pagrindinistekstas"/>
        <w:spacing w:after="0"/>
        <w:jc w:val="both"/>
      </w:pPr>
    </w:p>
    <w:p w14:paraId="61287B18" w14:textId="6F3607B4" w:rsidR="00636A25" w:rsidRDefault="00636A25" w:rsidP="00DF2147">
      <w:pPr>
        <w:pStyle w:val="Pagrindinistekstas"/>
        <w:spacing w:after="0"/>
        <w:ind w:firstLine="1134"/>
        <w:jc w:val="both"/>
        <w:rPr>
          <w:lang w:eastAsia="lt-LT"/>
        </w:rPr>
      </w:pPr>
      <w:r>
        <w:rPr>
          <w:lang w:eastAsia="lt-LT"/>
        </w:rPr>
        <w:t>2025 metais p</w:t>
      </w:r>
      <w:r w:rsidRPr="00636A25">
        <w:rPr>
          <w:lang w:eastAsia="lt-LT"/>
        </w:rPr>
        <w:t>arduotos VšĮ Krepšinio klubo „Šiauliai“ dalininko teisės.</w:t>
      </w:r>
    </w:p>
    <w:p w14:paraId="16F056B9" w14:textId="5FAF3F9E" w:rsidR="00DF2147" w:rsidRPr="00971179" w:rsidRDefault="00DF2147" w:rsidP="00DF2147">
      <w:pPr>
        <w:pStyle w:val="Pagrindinistekstas"/>
        <w:spacing w:after="0"/>
        <w:ind w:firstLine="1134"/>
        <w:jc w:val="both"/>
      </w:pPr>
      <w:r w:rsidRPr="00D21F21">
        <w:rPr>
          <w:lang w:eastAsia="lt-LT"/>
        </w:rPr>
        <w:t xml:space="preserve">UAB „Pabalių turgus“, kurio </w:t>
      </w:r>
      <w:r w:rsidRPr="00971179">
        <w:rPr>
          <w:lang w:eastAsia="lt-LT"/>
        </w:rPr>
        <w:t>valdomų akcijų dalis yra 100 proc., įtrauktas į parduoti laikomo finansinio turto sąskaitą.</w:t>
      </w:r>
    </w:p>
    <w:p w14:paraId="7EA3BECF" w14:textId="3A598281" w:rsidR="00DF2147" w:rsidRDefault="00DF2147" w:rsidP="00ED3C52">
      <w:pPr>
        <w:pStyle w:val="Pagrindinistekstas"/>
        <w:spacing w:after="0"/>
        <w:ind w:firstLine="1134"/>
        <w:jc w:val="both"/>
      </w:pPr>
      <w:r>
        <w:t>Į s</w:t>
      </w:r>
      <w:r w:rsidR="00771246" w:rsidRPr="000A3104">
        <w:t>avivaldybės KFAR įtrauktas finansinis turtas, kurį sudaro Savivaldybei priklausantis bendrovių ir įstaigų nuosavas kapitalas.</w:t>
      </w:r>
    </w:p>
    <w:p w14:paraId="07BB2669" w14:textId="5106DD06" w:rsidR="00962851" w:rsidRPr="00893CE4" w:rsidRDefault="00E5791B" w:rsidP="00893CE4">
      <w:pPr>
        <w:pStyle w:val="Pagrindinistekstas"/>
        <w:spacing w:after="0"/>
        <w:ind w:firstLine="1134"/>
        <w:jc w:val="both"/>
      </w:pPr>
      <w:r w:rsidRPr="000A3104">
        <w:t>Savivaldybės 20</w:t>
      </w:r>
      <w:r w:rsidR="00575499">
        <w:t>2</w:t>
      </w:r>
      <w:r w:rsidR="00764306">
        <w:t>5</w:t>
      </w:r>
      <w:r w:rsidRPr="000A3104">
        <w:t xml:space="preserve"> metų KFAR aiškinamojo rašto pastabose pateikta informacija parengta</w:t>
      </w:r>
      <w:r w:rsidR="00D8532F">
        <w:t>,</w:t>
      </w:r>
      <w:r w:rsidRPr="000A3104">
        <w:t xml:space="preserve"> remiantis pavaldžių VSS 20</w:t>
      </w:r>
      <w:r w:rsidR="00575499">
        <w:t>2</w:t>
      </w:r>
      <w:r w:rsidR="00764306">
        <w:t>5</w:t>
      </w:r>
      <w:r w:rsidRPr="000A3104">
        <w:t xml:space="preserve"> metų finansinių ataskaitų rinkini</w:t>
      </w:r>
      <w:r w:rsidR="000D1D6B">
        <w:t>ų</w:t>
      </w:r>
      <w:r w:rsidRPr="000A3104">
        <w:t xml:space="preserve"> aiškinam</w:t>
      </w:r>
      <w:r w:rsidR="000D1D6B">
        <w:t>ųjų</w:t>
      </w:r>
      <w:r w:rsidRPr="000A3104">
        <w:t xml:space="preserve"> rašt</w:t>
      </w:r>
      <w:r w:rsidR="000D1D6B">
        <w:t>ų</w:t>
      </w:r>
      <w:r w:rsidRPr="000A3104">
        <w:t xml:space="preserve"> </w:t>
      </w:r>
      <w:r w:rsidRPr="00710FD5">
        <w:t>pastabose pateikta informacija</w:t>
      </w:r>
      <w:r w:rsidR="00F31ED9">
        <w:t>.</w:t>
      </w:r>
    </w:p>
    <w:p w14:paraId="736C404F" w14:textId="77777777" w:rsidR="00971179" w:rsidRDefault="00971179" w:rsidP="00DF2147">
      <w:pPr>
        <w:rPr>
          <w:b/>
        </w:rPr>
      </w:pPr>
    </w:p>
    <w:p w14:paraId="4639542E" w14:textId="77777777" w:rsidR="00962851" w:rsidRPr="000A3104" w:rsidRDefault="004F6750" w:rsidP="00471479">
      <w:pPr>
        <w:jc w:val="center"/>
        <w:rPr>
          <w:b/>
        </w:rPr>
      </w:pPr>
      <w:r w:rsidRPr="000A3104">
        <w:rPr>
          <w:b/>
        </w:rPr>
        <w:t xml:space="preserve">II. </w:t>
      </w:r>
      <w:r w:rsidR="00962851" w:rsidRPr="000A3104">
        <w:rPr>
          <w:b/>
        </w:rPr>
        <w:t>APSKAITOS POLITIKA</w:t>
      </w:r>
    </w:p>
    <w:p w14:paraId="205F4985" w14:textId="77777777" w:rsidR="004F6750" w:rsidRPr="000A3104" w:rsidRDefault="004F6750" w:rsidP="00722E97">
      <w:pPr>
        <w:ind w:firstLine="1134"/>
        <w:jc w:val="both"/>
        <w:rPr>
          <w:b/>
        </w:rPr>
      </w:pPr>
    </w:p>
    <w:p w14:paraId="029440DF" w14:textId="77777777" w:rsidR="004F6750" w:rsidRPr="000A3104" w:rsidRDefault="004F6750" w:rsidP="00ED3C52">
      <w:pPr>
        <w:ind w:firstLine="1134"/>
        <w:jc w:val="both"/>
        <w:rPr>
          <w:b/>
        </w:rPr>
      </w:pPr>
      <w:r w:rsidRPr="000A3104">
        <w:rPr>
          <w:b/>
        </w:rPr>
        <w:t>Finansinių ataskaitų parengimo pagrindas</w:t>
      </w:r>
    </w:p>
    <w:p w14:paraId="0C895E6A" w14:textId="77777777" w:rsidR="004F6750" w:rsidRPr="000A3104" w:rsidRDefault="004F6750" w:rsidP="00722E97">
      <w:pPr>
        <w:jc w:val="both"/>
        <w:rPr>
          <w:b/>
        </w:rPr>
      </w:pPr>
    </w:p>
    <w:p w14:paraId="0CF7D338" w14:textId="5F1D0536" w:rsidR="00E44EE2" w:rsidRPr="004C7961" w:rsidRDefault="00E44EE2" w:rsidP="00ED3C52">
      <w:pPr>
        <w:pStyle w:val="Default"/>
        <w:tabs>
          <w:tab w:val="left" w:pos="1170"/>
        </w:tabs>
        <w:ind w:firstLine="1134"/>
        <w:jc w:val="both"/>
        <w:rPr>
          <w:color w:val="auto"/>
        </w:rPr>
      </w:pPr>
      <w:r w:rsidRPr="004C7961">
        <w:rPr>
          <w:color w:val="auto"/>
        </w:rPr>
        <w:t>Saviva</w:t>
      </w:r>
      <w:r w:rsidR="0090721B" w:rsidRPr="004C7961">
        <w:rPr>
          <w:color w:val="auto"/>
        </w:rPr>
        <w:t>ldybės KFAR</w:t>
      </w:r>
      <w:r w:rsidRPr="004C7961">
        <w:rPr>
          <w:color w:val="auto"/>
        </w:rPr>
        <w:t xml:space="preserve"> už metus, pasibaigusius 20</w:t>
      </w:r>
      <w:r w:rsidR="00575499" w:rsidRPr="004C7961">
        <w:rPr>
          <w:color w:val="auto"/>
        </w:rPr>
        <w:t>2</w:t>
      </w:r>
      <w:r w:rsidR="00764306">
        <w:rPr>
          <w:color w:val="auto"/>
        </w:rPr>
        <w:t>5</w:t>
      </w:r>
      <w:r w:rsidRPr="004C7961">
        <w:rPr>
          <w:color w:val="auto"/>
        </w:rPr>
        <w:t xml:space="preserve"> m. gruodžio 31 d.</w:t>
      </w:r>
      <w:r w:rsidR="00D8532F">
        <w:rPr>
          <w:color w:val="auto"/>
        </w:rPr>
        <w:t>,</w:t>
      </w:r>
      <w:r w:rsidRPr="004C7961">
        <w:rPr>
          <w:color w:val="auto"/>
        </w:rPr>
        <w:t xml:space="preserve"> parengtas vadovaujantis </w:t>
      </w:r>
      <w:r w:rsidRPr="004C7961">
        <w:rPr>
          <w:rFonts w:cs="Courier"/>
          <w:color w:val="auto"/>
        </w:rPr>
        <w:t>Lietuvos Respublikos viešojo sektoriaus atskaitomybės įstatymo ir Viešojo sektoriaus apskaitos ir finansinės atskaitomybės standartais</w:t>
      </w:r>
      <w:r w:rsidRPr="004C7961">
        <w:rPr>
          <w:color w:val="auto"/>
        </w:rPr>
        <w:t xml:space="preserve"> (toliau – VSAFAS) ir kitais Lietuvos Respublikos teisė</w:t>
      </w:r>
      <w:r w:rsidR="0090721B" w:rsidRPr="004C7961">
        <w:rPr>
          <w:color w:val="auto"/>
        </w:rPr>
        <w:t>s aktų, reglamentuojančių VSS</w:t>
      </w:r>
      <w:r w:rsidRPr="004C7961">
        <w:rPr>
          <w:color w:val="auto"/>
        </w:rPr>
        <w:t xml:space="preserve"> konsoliduotųjų finansinių ataskaitų rengimą, nuostatomis. </w:t>
      </w:r>
    </w:p>
    <w:p w14:paraId="1A6EB320" w14:textId="6A1EF31D" w:rsidR="004F6750" w:rsidRDefault="004F6750" w:rsidP="00ED3C52">
      <w:pPr>
        <w:tabs>
          <w:tab w:val="left" w:pos="1185"/>
        </w:tabs>
        <w:ind w:firstLine="1134"/>
        <w:jc w:val="both"/>
        <w:rPr>
          <w:rFonts w:cs="Courier"/>
        </w:rPr>
      </w:pPr>
      <w:r w:rsidRPr="004C7961">
        <w:rPr>
          <w:rFonts w:cs="Courier"/>
        </w:rPr>
        <w:t xml:space="preserve">Šis </w:t>
      </w:r>
      <w:r w:rsidR="00B26BC3" w:rsidRPr="004C7961">
        <w:rPr>
          <w:rFonts w:cs="Courier"/>
        </w:rPr>
        <w:t>KFAR</w:t>
      </w:r>
      <w:r w:rsidRPr="004C7961">
        <w:rPr>
          <w:rFonts w:cs="Courier"/>
        </w:rPr>
        <w:t xml:space="preserve"> parengtas ūkinių operacijų ir įvykių apskaitai taikant kaupimo principą bei taikant vienodus apskaitos metodus panašiems sandoriams ir kitiems įvykiams panašiomis aplinkybėmis.</w:t>
      </w:r>
      <w:r w:rsidR="00771246" w:rsidRPr="004C7961">
        <w:rPr>
          <w:rFonts w:cs="Courier"/>
        </w:rPr>
        <w:t xml:space="preserve"> </w:t>
      </w:r>
    </w:p>
    <w:p w14:paraId="1D93A755" w14:textId="356B7CD9" w:rsidR="009A7870" w:rsidRPr="004C7961" w:rsidRDefault="009A7870" w:rsidP="00ED3C52">
      <w:pPr>
        <w:tabs>
          <w:tab w:val="left" w:pos="1185"/>
        </w:tabs>
        <w:ind w:firstLine="1134"/>
        <w:jc w:val="both"/>
        <w:rPr>
          <w:rFonts w:cs="Courier"/>
        </w:rPr>
      </w:pPr>
      <w:r>
        <w:t>2025 metais buvo patvirtinti VSAFAS pakeitimai, kuriais patikslintos finansinių ataskaitų straipsnių sudėties, grupavimo ir pateikimo nuostatos bei kai kurie pajamų pripažinimo principai. Pakeitimai susiję su 2-ojo, 3-iojo, 4-ojo, 5-ojo, 10-ojo ir 20-ojo VSAFAS nuostatų tikslinimu. Dalis šių pakeitimų bus taikomi rengiant 2026 metų finansines ataskaitas, todėl rengiant 2025 metų savivaldybės KFAR jie reikšmingos įtakos neturėjo. Savivaldybės VSS vertina šių pakeitimų taikymo poveikį ir juos taikys teisės aktų nustatyta tvarka.</w:t>
      </w:r>
    </w:p>
    <w:p w14:paraId="23DA8827" w14:textId="57709CDA" w:rsidR="00D1139B" w:rsidRPr="004C7961" w:rsidRDefault="004F6750" w:rsidP="00ED3C52">
      <w:pPr>
        <w:tabs>
          <w:tab w:val="left" w:pos="1185"/>
        </w:tabs>
        <w:ind w:firstLine="1134"/>
        <w:jc w:val="both"/>
        <w:rPr>
          <w:rFonts w:cs="Courier"/>
        </w:rPr>
      </w:pPr>
      <w:r w:rsidRPr="0088454B">
        <w:rPr>
          <w:rFonts w:cs="Courier"/>
        </w:rPr>
        <w:t>Ren</w:t>
      </w:r>
      <w:r w:rsidR="00CE2D81" w:rsidRPr="0088454B">
        <w:rPr>
          <w:rFonts w:cs="Courier"/>
        </w:rPr>
        <w:t xml:space="preserve">giant šį </w:t>
      </w:r>
      <w:r w:rsidR="00B26BC3" w:rsidRPr="0088454B">
        <w:rPr>
          <w:rFonts w:cs="Courier"/>
        </w:rPr>
        <w:t>KFAR</w:t>
      </w:r>
      <w:r w:rsidR="00CE2D81" w:rsidRPr="0088454B">
        <w:rPr>
          <w:rFonts w:cs="Courier"/>
        </w:rPr>
        <w:t xml:space="preserve"> reikš</w:t>
      </w:r>
      <w:r w:rsidRPr="0088454B">
        <w:rPr>
          <w:rFonts w:cs="Courier"/>
        </w:rPr>
        <w:t xml:space="preserve">minga suma buvo laikoma tokia suma, kuri </w:t>
      </w:r>
      <w:r w:rsidR="00337A98" w:rsidRPr="0088454B">
        <w:rPr>
          <w:rFonts w:cs="Courier"/>
        </w:rPr>
        <w:t>ne</w:t>
      </w:r>
      <w:r w:rsidRPr="0088454B">
        <w:rPr>
          <w:rFonts w:cs="Courier"/>
        </w:rPr>
        <w:t>viršija 0,1 proc. savivaldybės konsoliduotojo turto</w:t>
      </w:r>
      <w:r w:rsidR="00962851" w:rsidRPr="0088454B">
        <w:rPr>
          <w:rFonts w:cs="Courier"/>
        </w:rPr>
        <w:t xml:space="preserve"> –</w:t>
      </w:r>
      <w:r w:rsidRPr="0088454B">
        <w:rPr>
          <w:rFonts w:cs="Courier"/>
        </w:rPr>
        <w:t xml:space="preserve"> </w:t>
      </w:r>
      <w:r w:rsidR="004745B6" w:rsidRPr="00370892">
        <w:rPr>
          <w:rFonts w:cs="Courier"/>
        </w:rPr>
        <w:t>1 2</w:t>
      </w:r>
      <w:r w:rsidR="00370892" w:rsidRPr="00370892">
        <w:rPr>
          <w:rFonts w:cs="Courier"/>
        </w:rPr>
        <w:t>63</w:t>
      </w:r>
      <w:r w:rsidR="00EC7F5B" w:rsidRPr="00370892">
        <w:rPr>
          <w:rFonts w:cs="Courier"/>
        </w:rPr>
        <w:t>,</w:t>
      </w:r>
      <w:r w:rsidR="00370892" w:rsidRPr="00370892">
        <w:rPr>
          <w:rFonts w:cs="Courier"/>
        </w:rPr>
        <w:t>86</w:t>
      </w:r>
      <w:r w:rsidR="0049353A" w:rsidRPr="004745B6">
        <w:rPr>
          <w:rFonts w:cs="Courier"/>
        </w:rPr>
        <w:t xml:space="preserve"> </w:t>
      </w:r>
      <w:r w:rsidR="00B90AC8" w:rsidRPr="004745B6">
        <w:rPr>
          <w:rFonts w:cs="Courier"/>
        </w:rPr>
        <w:t>tūkst</w:t>
      </w:r>
      <w:r w:rsidR="00B90AC8" w:rsidRPr="0088454B">
        <w:rPr>
          <w:rFonts w:cs="Courier"/>
        </w:rPr>
        <w:t xml:space="preserve">. </w:t>
      </w:r>
      <w:r w:rsidR="003B3E8F" w:rsidRPr="0088454B">
        <w:rPr>
          <w:rFonts w:cs="Courier"/>
        </w:rPr>
        <w:t>Eur</w:t>
      </w:r>
      <w:r w:rsidR="00B90AC8" w:rsidRPr="0088454B">
        <w:rPr>
          <w:rFonts w:cs="Courier"/>
        </w:rPr>
        <w:t>.</w:t>
      </w:r>
    </w:p>
    <w:p w14:paraId="11A61597" w14:textId="77777777" w:rsidR="002B6C71" w:rsidRPr="000A3104" w:rsidRDefault="002B6C71" w:rsidP="00722E97">
      <w:pPr>
        <w:tabs>
          <w:tab w:val="left" w:pos="1185"/>
        </w:tabs>
        <w:jc w:val="both"/>
        <w:rPr>
          <w:rFonts w:cs="Courier"/>
          <w:b/>
        </w:rPr>
      </w:pPr>
    </w:p>
    <w:p w14:paraId="2B96F808" w14:textId="77777777" w:rsidR="00E5791B" w:rsidRPr="000A3104" w:rsidRDefault="002B6C71" w:rsidP="00E5791B">
      <w:pPr>
        <w:tabs>
          <w:tab w:val="left" w:pos="1185"/>
        </w:tabs>
        <w:jc w:val="both"/>
        <w:rPr>
          <w:rFonts w:cs="Courier"/>
          <w:b/>
        </w:rPr>
      </w:pPr>
      <w:r w:rsidRPr="000A3104">
        <w:rPr>
          <w:rFonts w:cs="Courier"/>
          <w:b/>
        </w:rPr>
        <w:tab/>
      </w:r>
      <w:r w:rsidR="00E5791B" w:rsidRPr="000A3104">
        <w:rPr>
          <w:rFonts w:cs="Courier"/>
          <w:b/>
        </w:rPr>
        <w:t>Finansinių ataskaitų konsolidavimo principai</w:t>
      </w:r>
    </w:p>
    <w:p w14:paraId="59B60AE5" w14:textId="77777777" w:rsidR="00E5791B" w:rsidRPr="000A3104" w:rsidRDefault="00E5791B" w:rsidP="00E5791B">
      <w:pPr>
        <w:tabs>
          <w:tab w:val="left" w:pos="1185"/>
        </w:tabs>
        <w:jc w:val="both"/>
        <w:rPr>
          <w:rFonts w:cs="Courier"/>
        </w:rPr>
      </w:pPr>
    </w:p>
    <w:p w14:paraId="37CCD1AD" w14:textId="0E2F4573" w:rsidR="00E5791B" w:rsidRPr="000A3104" w:rsidRDefault="00E5791B" w:rsidP="00E5791B">
      <w:pPr>
        <w:tabs>
          <w:tab w:val="left" w:pos="1185"/>
        </w:tabs>
        <w:ind w:firstLine="1134"/>
        <w:jc w:val="both"/>
        <w:rPr>
          <w:rFonts w:cs="Courier"/>
        </w:rPr>
      </w:pPr>
      <w:r w:rsidRPr="000A3104">
        <w:rPr>
          <w:rFonts w:cs="Courier"/>
        </w:rPr>
        <w:t xml:space="preserve">Rengiant šį ataskaitų rinkinį, konsoliduotos </w:t>
      </w:r>
      <w:r w:rsidR="003459A1">
        <w:rPr>
          <w:rFonts w:cs="Courier"/>
        </w:rPr>
        <w:t>S</w:t>
      </w:r>
      <w:r w:rsidRPr="000A3104">
        <w:rPr>
          <w:rFonts w:cs="Courier"/>
        </w:rPr>
        <w:t xml:space="preserve">avivaldybės kontroliuojamų VSS finansinės ataskaitos. Konsolidavimas vykdomas sudedant finansinių ataskaitų atitinkamus straipsnius ir eliminuojant konsoliduojamų subjektų tarpusavio ūkines operacijas ir jų rezultatus. Savivaldybės konsoliduotųjų finansinių ataskaitų rinkinys parengtas Viešojo sektoriaus apskaitos ir ataskaitų </w:t>
      </w:r>
      <w:r w:rsidRPr="000A3104">
        <w:rPr>
          <w:rFonts w:cs="Courier"/>
        </w:rPr>
        <w:lastRenderedPageBreak/>
        <w:t>konsolidavimo informacinėje sistemoje (toliau – VSAKIS) ir teikiamas Lietuvos Respublikos finansų ministerijai finansų ministro nustatytais terminais.</w:t>
      </w:r>
    </w:p>
    <w:p w14:paraId="4794B58F" w14:textId="77777777" w:rsidR="00E5791B" w:rsidRPr="000A3104" w:rsidRDefault="00E5791B" w:rsidP="00E5791B">
      <w:pPr>
        <w:tabs>
          <w:tab w:val="left" w:pos="1185"/>
        </w:tabs>
        <w:jc w:val="both"/>
        <w:rPr>
          <w:rFonts w:cs="Courier"/>
        </w:rPr>
      </w:pPr>
    </w:p>
    <w:p w14:paraId="2F061561" w14:textId="77777777" w:rsidR="00E5791B" w:rsidRPr="000A3104" w:rsidRDefault="00E5791B" w:rsidP="00E5791B">
      <w:pPr>
        <w:tabs>
          <w:tab w:val="left" w:pos="1185"/>
        </w:tabs>
        <w:jc w:val="both"/>
        <w:rPr>
          <w:rFonts w:cs="Courier"/>
          <w:b/>
        </w:rPr>
      </w:pPr>
      <w:r w:rsidRPr="000A3104">
        <w:rPr>
          <w:rFonts w:cs="Courier"/>
          <w:b/>
        </w:rPr>
        <w:tab/>
        <w:t>Finansinių ataskaitų valiuta</w:t>
      </w:r>
    </w:p>
    <w:p w14:paraId="176EE955" w14:textId="77777777" w:rsidR="00E5791B" w:rsidRPr="000A3104" w:rsidRDefault="00E5791B" w:rsidP="00E5791B">
      <w:pPr>
        <w:tabs>
          <w:tab w:val="left" w:pos="1185"/>
        </w:tabs>
        <w:jc w:val="both"/>
        <w:rPr>
          <w:rFonts w:cs="Courier"/>
          <w:b/>
        </w:rPr>
      </w:pPr>
    </w:p>
    <w:p w14:paraId="14FA131C" w14:textId="584F9D84" w:rsidR="00E5791B" w:rsidRPr="000A3104" w:rsidRDefault="003459A1" w:rsidP="00E5791B">
      <w:pPr>
        <w:tabs>
          <w:tab w:val="left" w:pos="1185"/>
        </w:tabs>
        <w:ind w:firstLine="1134"/>
        <w:jc w:val="both"/>
        <w:rPr>
          <w:rFonts w:cs="Courier"/>
        </w:rPr>
      </w:pPr>
      <w:r>
        <w:t>KFAR</w:t>
      </w:r>
      <w:r w:rsidR="00E5791B" w:rsidRPr="000A3104">
        <w:t xml:space="preserve"> duomenys pateikiami tūkstančiais eurų su dviem ženklais po kablelio. </w:t>
      </w:r>
    </w:p>
    <w:p w14:paraId="58BBD99C" w14:textId="77777777" w:rsidR="00E5791B" w:rsidRPr="000A3104" w:rsidRDefault="00E5791B" w:rsidP="00E5791B">
      <w:pPr>
        <w:jc w:val="both"/>
      </w:pPr>
    </w:p>
    <w:p w14:paraId="3998179B" w14:textId="77777777" w:rsidR="00E5791B" w:rsidRPr="000A3104" w:rsidRDefault="00E5791B" w:rsidP="00ED3C52">
      <w:pPr>
        <w:ind w:firstLine="1134"/>
        <w:jc w:val="both"/>
        <w:rPr>
          <w:b/>
        </w:rPr>
      </w:pPr>
      <w:r w:rsidRPr="000A3104">
        <w:rPr>
          <w:b/>
        </w:rPr>
        <w:t>Nematerialusis turtas</w:t>
      </w:r>
    </w:p>
    <w:p w14:paraId="1ACE584C" w14:textId="77777777" w:rsidR="00E5791B" w:rsidRPr="000A3104" w:rsidRDefault="00E5791B" w:rsidP="00E5791B">
      <w:pPr>
        <w:ind w:firstLine="1296"/>
        <w:jc w:val="both"/>
        <w:rPr>
          <w:b/>
        </w:rPr>
      </w:pPr>
    </w:p>
    <w:p w14:paraId="791E1DEB" w14:textId="26488A0E" w:rsidR="00E5791B" w:rsidRPr="000A3104" w:rsidRDefault="00E5791B" w:rsidP="00ED3C52">
      <w:pPr>
        <w:tabs>
          <w:tab w:val="left" w:pos="1134"/>
          <w:tab w:val="left" w:pos="2552"/>
        </w:tabs>
        <w:autoSpaceDE w:val="0"/>
        <w:spacing w:before="25" w:after="25"/>
        <w:ind w:firstLine="1134"/>
        <w:jc w:val="both"/>
      </w:pPr>
      <w:r w:rsidRPr="000A3104">
        <w:t xml:space="preserve">Nematerialiojo turto apskaitos politika parengta vadovaujantis 13-ajame  </w:t>
      </w:r>
      <w:r w:rsidR="00CD261D">
        <w:t>VSAFAS</w:t>
      </w:r>
      <w:r w:rsidRPr="000A3104">
        <w:t xml:space="preserve"> „Nematerialusis turtas“, o nematerialiojo turto nuvertėjimo apskaičiavimo ir apskaitos metodai bei taisyklės – 22-ajame </w:t>
      </w:r>
      <w:r w:rsidR="00CD261D">
        <w:t>VSAFAS</w:t>
      </w:r>
      <w:r w:rsidRPr="000A3104">
        <w:t xml:space="preserve"> „Turto nuvertėjimas“, nustatyta tvarka.</w:t>
      </w:r>
    </w:p>
    <w:p w14:paraId="136EB710" w14:textId="77777777" w:rsidR="00E5791B" w:rsidRPr="000A3104" w:rsidRDefault="00E5791B" w:rsidP="00ED3C52">
      <w:pPr>
        <w:tabs>
          <w:tab w:val="left" w:pos="1134"/>
          <w:tab w:val="left" w:pos="2552"/>
        </w:tabs>
        <w:autoSpaceDE w:val="0"/>
        <w:spacing w:before="25" w:after="25"/>
        <w:ind w:firstLine="1134"/>
        <w:jc w:val="both"/>
      </w:pPr>
      <w:r w:rsidRPr="000A3104">
        <w:t>Nematerialusis turtas yra pripažįstamas, jei atitinka 13-ajame VSAFAS pateiktą sąvoką ir nematerialiajam turtui nustatytus kriterijus.</w:t>
      </w:r>
    </w:p>
    <w:p w14:paraId="19718980" w14:textId="77777777" w:rsidR="00E5791B" w:rsidRPr="000A3104" w:rsidRDefault="00E5791B" w:rsidP="00ED3C52">
      <w:pPr>
        <w:tabs>
          <w:tab w:val="left" w:pos="1134"/>
          <w:tab w:val="left" w:pos="2552"/>
        </w:tabs>
        <w:autoSpaceDE w:val="0"/>
        <w:spacing w:before="25" w:after="25"/>
        <w:ind w:firstLine="1134"/>
        <w:jc w:val="both"/>
      </w:pPr>
      <w:r w:rsidRPr="000A3104">
        <w:t>Nematerialusis turtas pirminio pripažinimo metu apskaitoje yra registruojamas įsigijimo savikaina. Išlaidos, patirtos po pirkto ar susikurto nematerialiojo turto pirminio pripažinimo, didina nematerialiojo turto įsigijimo savikainą tik tais atvejais, kai galima patikimai nustatyti, kad patobulintas nematerialusis turtas teiks didesnę ekonominę naudą, t. y., kad atliktas esminis nematerialiojo turto pagerinimas.</w:t>
      </w:r>
    </w:p>
    <w:p w14:paraId="33B4BF2E" w14:textId="77777777" w:rsidR="00E5791B" w:rsidRPr="000A3104" w:rsidRDefault="00E5791B" w:rsidP="00ED3C52">
      <w:pPr>
        <w:tabs>
          <w:tab w:val="left" w:pos="1134"/>
          <w:tab w:val="left" w:pos="2552"/>
        </w:tabs>
        <w:autoSpaceDE w:val="0"/>
        <w:spacing w:before="25" w:after="25"/>
        <w:ind w:firstLine="1134"/>
        <w:jc w:val="both"/>
      </w:pPr>
      <w:r w:rsidRPr="000A3104">
        <w:t>Išankstiniai apmokėjimai už nematerialųjį turtą apskaitoje registruojami nematerialiojo turto sąskaitose.</w:t>
      </w:r>
    </w:p>
    <w:p w14:paraId="38170CB9" w14:textId="77777777" w:rsidR="00E5791B" w:rsidRPr="000A3104" w:rsidRDefault="00E5791B" w:rsidP="00ED3C52">
      <w:pPr>
        <w:tabs>
          <w:tab w:val="left" w:pos="1134"/>
          <w:tab w:val="left" w:pos="2552"/>
        </w:tabs>
        <w:autoSpaceDE w:val="0"/>
        <w:spacing w:before="25" w:after="25"/>
        <w:ind w:firstLine="1134"/>
        <w:jc w:val="both"/>
      </w:pPr>
      <w:r w:rsidRPr="000A3104">
        <w:t>Po pirminio pripažinimo nematerialusis turtas, kurio naudingo tarnavimo laikas ribotas, finansinėse ataskaitose yra parodomas įsigijimo savikaina, atėmus sukauptą amortizaciją ir nuvertėjimą, jei jis yra.</w:t>
      </w:r>
    </w:p>
    <w:p w14:paraId="674FD3D8" w14:textId="77777777" w:rsidR="00E5791B" w:rsidRPr="000A3104" w:rsidRDefault="00E5791B" w:rsidP="00ED3C52">
      <w:pPr>
        <w:tabs>
          <w:tab w:val="left" w:pos="1134"/>
          <w:tab w:val="left" w:pos="2552"/>
        </w:tabs>
        <w:autoSpaceDE w:val="0"/>
        <w:spacing w:before="25" w:after="25"/>
        <w:ind w:firstLine="1134"/>
        <w:jc w:val="both"/>
      </w:pPr>
      <w:r w:rsidRPr="000A3104">
        <w:t>Nematerialiojo turto amortizuojamoji vertė yra nuosekliai paskirstoma per visą nustatytą turto naudingo tarnavimo laiką tiesiogiai proporcingu metodu. Tam tikro nematerialiojo turto vieneto amortizacija pradedama skaičiuoti nuo kito mėnesio, kai turtas pradedamas naudoti, pirmos dienos ir nebeskaičiuojama nuo kito mėnesio, kai naudojamo nematerialiojo turto likutinė vertė sutampa su jo likvidacine verte, kai turtas perleidžiamas, nurašomas arba kai apskaičiuojamas ir užregistruojamas to turto vieneto nuvertėjimas, lygus jo likutinės vertės sumai, pirmos dienos.</w:t>
      </w:r>
    </w:p>
    <w:p w14:paraId="7C7EFFF9" w14:textId="77777777" w:rsidR="00E5791B" w:rsidRPr="000A3104" w:rsidRDefault="00E5791B" w:rsidP="00ED3C52">
      <w:pPr>
        <w:tabs>
          <w:tab w:val="left" w:pos="1134"/>
          <w:tab w:val="left" w:pos="2552"/>
        </w:tabs>
        <w:autoSpaceDE w:val="0"/>
        <w:spacing w:before="25" w:after="25"/>
        <w:ind w:firstLine="1134"/>
        <w:jc w:val="both"/>
      </w:pPr>
      <w:r w:rsidRPr="000A3104">
        <w:t>Nematerialiojo turto naudingo tarnavimo laikas, nustatomas atsižvelgiant į sutartis ar kitus sandorius, neturi būti ilgesnis už šių sandorių galiojimo laikotarpį. Kitam nematerialiajam turtui taikomi patvirtinti nematerialiojo turto amortizacijos normatyvai.</w:t>
      </w:r>
    </w:p>
    <w:p w14:paraId="54C75E9F" w14:textId="77777777" w:rsidR="00ED0CF7" w:rsidRPr="000A3104" w:rsidRDefault="00ED0CF7" w:rsidP="00E5791B">
      <w:pPr>
        <w:ind w:firstLine="1134"/>
        <w:jc w:val="both"/>
      </w:pPr>
    </w:p>
    <w:p w14:paraId="372C8D62" w14:textId="6C2DC1CB" w:rsidR="00E5791B" w:rsidRDefault="00E5791B" w:rsidP="00894EA5">
      <w:pPr>
        <w:jc w:val="both"/>
        <w:rPr>
          <w:b/>
        </w:rPr>
      </w:pPr>
      <w:r w:rsidRPr="000A3104">
        <w:rPr>
          <w:b/>
        </w:rPr>
        <w:tab/>
        <w:t>Ilgalaikis materialusis turtas</w:t>
      </w:r>
    </w:p>
    <w:p w14:paraId="32706908" w14:textId="77777777" w:rsidR="00315E2B" w:rsidRPr="000A3104" w:rsidRDefault="00315E2B" w:rsidP="00894EA5">
      <w:pPr>
        <w:jc w:val="both"/>
        <w:rPr>
          <w:b/>
        </w:rPr>
      </w:pPr>
    </w:p>
    <w:p w14:paraId="6F9D07DB" w14:textId="14E19B83" w:rsidR="00E5791B" w:rsidRPr="000A3104" w:rsidRDefault="00E5791B" w:rsidP="00ED3C52">
      <w:pPr>
        <w:tabs>
          <w:tab w:val="left" w:pos="1134"/>
          <w:tab w:val="left" w:pos="2552"/>
        </w:tabs>
        <w:autoSpaceDE w:val="0"/>
        <w:spacing w:before="25" w:after="25"/>
        <w:ind w:firstLine="1134"/>
        <w:jc w:val="both"/>
      </w:pPr>
      <w:r w:rsidRPr="000A3104">
        <w:t xml:space="preserve">Ilgalaikio materialiojo turto apskaitos politika parengta vadovaujantis 12-ajame </w:t>
      </w:r>
      <w:r w:rsidR="00CD261D">
        <w:t>VSAFAS</w:t>
      </w:r>
      <w:r w:rsidRPr="000A3104">
        <w:t xml:space="preserve"> „Ilgalaikis materialusis turtas“, o ilgalaikio materialiojo turto nuvertėjimo apskaičiavimo ir apskaitos metodai bei taisyklės – 22-ajame VSAFAS </w:t>
      </w:r>
      <w:r w:rsidR="00CD261D">
        <w:t xml:space="preserve">„Turto nuvertėjimas“ </w:t>
      </w:r>
      <w:r w:rsidRPr="000A3104">
        <w:t>nustatyta tvarka.</w:t>
      </w:r>
    </w:p>
    <w:p w14:paraId="764348C1" w14:textId="77777777" w:rsidR="00E5791B" w:rsidRPr="000A3104" w:rsidRDefault="00E5791B" w:rsidP="00ED3C52">
      <w:pPr>
        <w:tabs>
          <w:tab w:val="left" w:pos="1134"/>
          <w:tab w:val="left" w:pos="2552"/>
        </w:tabs>
        <w:autoSpaceDE w:val="0"/>
        <w:spacing w:before="25" w:after="25"/>
        <w:ind w:firstLine="1134"/>
        <w:jc w:val="both"/>
      </w:pPr>
      <w:r w:rsidRPr="000A3104">
        <w:t>Ilgalaikis materialusis turtas pripažįstamas ir registruojamas apskaitoje, jei jis atitinka ilgalaikio materialiojo turto sąvoką ir VSAFAS nustatytus ilgalaikio materialiojo turto pripažinimo kriterijus.</w:t>
      </w:r>
    </w:p>
    <w:p w14:paraId="0E4AF90C" w14:textId="77777777" w:rsidR="00E5791B" w:rsidRPr="000A3104" w:rsidRDefault="00E5791B" w:rsidP="00ED3C52">
      <w:pPr>
        <w:tabs>
          <w:tab w:val="left" w:pos="1134"/>
          <w:tab w:val="left" w:pos="2552"/>
        </w:tabs>
        <w:autoSpaceDE w:val="0"/>
        <w:spacing w:before="25" w:after="25"/>
        <w:ind w:firstLine="1134"/>
        <w:jc w:val="both"/>
      </w:pPr>
      <w:r w:rsidRPr="000A3104">
        <w:t xml:space="preserve">Ilgalaikis materialusis turtas pagal pobūdį skirstomas į pagrindines grupes, nustatytas VSAFAS. </w:t>
      </w:r>
    </w:p>
    <w:p w14:paraId="6D40E83F" w14:textId="77777777" w:rsidR="00E5791B" w:rsidRPr="000A3104" w:rsidRDefault="00E5791B" w:rsidP="00ED3C52">
      <w:pPr>
        <w:tabs>
          <w:tab w:val="left" w:pos="1134"/>
          <w:tab w:val="left" w:pos="2552"/>
        </w:tabs>
        <w:autoSpaceDE w:val="0"/>
        <w:spacing w:before="25" w:after="25"/>
        <w:ind w:firstLine="1134"/>
        <w:jc w:val="both"/>
      </w:pPr>
      <w:r w:rsidRPr="000A3104">
        <w:t>Įsigytas ilgalaikis materialusis turtas pirminio pripažinimo momentu apskaitoje registruojamas įsigijimo savikaina.</w:t>
      </w:r>
    </w:p>
    <w:p w14:paraId="6E1A9D23" w14:textId="77777777" w:rsidR="00E5791B" w:rsidRPr="000A3104" w:rsidRDefault="00E5791B" w:rsidP="00ED3C52">
      <w:pPr>
        <w:tabs>
          <w:tab w:val="left" w:pos="1134"/>
          <w:tab w:val="left" w:pos="2552"/>
        </w:tabs>
        <w:autoSpaceDE w:val="0"/>
        <w:spacing w:before="25" w:after="25"/>
        <w:ind w:firstLine="1134"/>
        <w:jc w:val="both"/>
      </w:pPr>
      <w:r w:rsidRPr="000A3104">
        <w:t>Išankstiniai apmokėjimai už ilgalaikį materialųjį turtą apskaitoje registruojami tam skirtose ilgalaikio materialiojo turto sąskaitose.</w:t>
      </w:r>
    </w:p>
    <w:p w14:paraId="0E0B496B" w14:textId="77777777" w:rsidR="00E5791B" w:rsidRPr="000A3104" w:rsidRDefault="00E5791B" w:rsidP="00ED3C52">
      <w:pPr>
        <w:tabs>
          <w:tab w:val="left" w:pos="1134"/>
          <w:tab w:val="left" w:pos="2552"/>
        </w:tabs>
        <w:autoSpaceDE w:val="0"/>
        <w:spacing w:before="25" w:after="25"/>
        <w:ind w:firstLine="1134"/>
        <w:jc w:val="both"/>
      </w:pPr>
      <w:r w:rsidRPr="000A3104">
        <w:t xml:space="preserve">Po pirminio pripažinimo ilgalaikis materialusis turtas, išskyrus žemę ir kultūros vertybes, finansinėse ataskaitose rodomas įsigijimo savikaina, atėmus sukauptą nusidėvėjimą ir nuvertėjimą, </w:t>
      </w:r>
      <w:r w:rsidRPr="000A3104">
        <w:lastRenderedPageBreak/>
        <w:t xml:space="preserve">jei jis yra. Žemė ir kultūros vertybės po pirminio pripažinimo finansinėse ataskaitose rodomos tikrąja verte. </w:t>
      </w:r>
    </w:p>
    <w:p w14:paraId="620C5188" w14:textId="77777777" w:rsidR="00E5791B" w:rsidRPr="000A3104" w:rsidRDefault="00E5791B" w:rsidP="00ED3C52">
      <w:pPr>
        <w:tabs>
          <w:tab w:val="left" w:pos="1134"/>
          <w:tab w:val="left" w:pos="2552"/>
        </w:tabs>
        <w:autoSpaceDE w:val="0"/>
        <w:spacing w:before="25" w:after="25"/>
        <w:ind w:firstLine="1134"/>
        <w:jc w:val="both"/>
      </w:pPr>
      <w:r w:rsidRPr="000A3104">
        <w:t>Ilgalaikio materialiojo turto nudėvimoji vertė yra nuosekliai paskirstoma per visą turto naudingo tarnavimo laiką. Ilgalaikio materialiojo turto vieneto nusidėvėjimas pradedamas skaičiuoti nuo kito mėnesio, kai turtas pradedamas naudoti, pirmos dienos. Nusidėvėjimas nebeskaičiuojamas nuo kito mėnesio, kai naudojamo ilgalaikio materialiojo turto likutinė vertė sutampa su jo likvidacine verte, kai turtas perleidžiamas, nurašomas arba kai apskaičiuojamas ir užregistruojamas to turto vieneto nuvertėjimas, lygus jo likutinės vertės sumai, pirmos dienos.</w:t>
      </w:r>
    </w:p>
    <w:p w14:paraId="0DA0A913" w14:textId="77777777" w:rsidR="00E5791B" w:rsidRPr="000A3104" w:rsidRDefault="00E5791B" w:rsidP="00ED3C52">
      <w:pPr>
        <w:tabs>
          <w:tab w:val="left" w:pos="1134"/>
          <w:tab w:val="left" w:pos="2552"/>
        </w:tabs>
        <w:autoSpaceDE w:val="0"/>
        <w:spacing w:before="25" w:after="25"/>
        <w:ind w:firstLine="1134"/>
        <w:jc w:val="both"/>
      </w:pPr>
      <w:r w:rsidRPr="000A3104">
        <w:t>Ilgalaikio materialiojo turto nusidėvėjimas skaičiuojamas taikant tiesiogiai proporcingą (tiesinį) metodą pagal Šiaulių miesto savivaldybės tarybos patvirtintus ilgalaikio materialiojo turto nusidėvėjimo normatyvus.</w:t>
      </w:r>
    </w:p>
    <w:p w14:paraId="6782E922" w14:textId="77777777" w:rsidR="00E5791B" w:rsidRPr="000A3104" w:rsidRDefault="00E5791B" w:rsidP="00ED3C52">
      <w:pPr>
        <w:tabs>
          <w:tab w:val="left" w:pos="1134"/>
          <w:tab w:val="left" w:pos="2552"/>
        </w:tabs>
        <w:autoSpaceDE w:val="0"/>
        <w:spacing w:before="25" w:after="25"/>
        <w:ind w:firstLine="1134"/>
        <w:jc w:val="both"/>
      </w:pPr>
      <w:r w:rsidRPr="000A3104">
        <w:t xml:space="preserve">Kai turtas parduodamas arba nurašomas, jo įsigijimo savikaina, sukauptas nusidėvėjimas ir, jei yra, nuvertėjimas nurašomi. Pardavimo pelnas ar nuostoliai priskiriami kitos veiklos rezultatams. </w:t>
      </w:r>
    </w:p>
    <w:p w14:paraId="2436B623" w14:textId="77777777" w:rsidR="00E5791B" w:rsidRPr="000A3104" w:rsidRDefault="00E5791B" w:rsidP="005551FD">
      <w:pPr>
        <w:tabs>
          <w:tab w:val="left" w:pos="1134"/>
          <w:tab w:val="left" w:pos="2552"/>
        </w:tabs>
        <w:suppressAutoHyphens w:val="0"/>
        <w:autoSpaceDE w:val="0"/>
        <w:autoSpaceDN w:val="0"/>
        <w:adjustRightInd w:val="0"/>
        <w:spacing w:before="25" w:afterLines="25" w:after="60"/>
        <w:ind w:firstLine="1134"/>
        <w:jc w:val="both"/>
        <w:rPr>
          <w:lang w:eastAsia="en-US"/>
        </w:rPr>
      </w:pPr>
      <w:r w:rsidRPr="000A3104">
        <w:t>Ilgalaikio materialiojo turto rekonstravimas, remontas ar kiti darbai pripažįstami esminiu turto pagerinimu, jei padidina turto funkcijų apimtį arba pailgina turto naudingo tarnavimo laiką, arba iš esmės pagerina jo naudingąsias savybes. Šių darbų verte didinama ilgalaikio materialiojo turto įsigijimo savikaina ir (arba) patikslinamas likęs turto naudingo tarnavimo laikas. Jei atlikti darbai nepagerina naudingųjų ilgalaikio materialiojo turto savybių ar nepadidina turto funkcijų apimties, arba nepailgina jo naudingo tarnavimo laiko, jie nepripažįstami esminiu pagerinimu, o šių darbų vertė pripažįstama ataskaitinio laikotarpio sąnaudomis.</w:t>
      </w:r>
    </w:p>
    <w:p w14:paraId="61F62F0F" w14:textId="77777777" w:rsidR="00E5791B" w:rsidRPr="002409B2" w:rsidRDefault="00E5791B" w:rsidP="005551FD">
      <w:pPr>
        <w:tabs>
          <w:tab w:val="left" w:pos="1134"/>
          <w:tab w:val="left" w:pos="2552"/>
        </w:tabs>
        <w:suppressAutoHyphens w:val="0"/>
        <w:autoSpaceDE w:val="0"/>
        <w:autoSpaceDN w:val="0"/>
        <w:adjustRightInd w:val="0"/>
        <w:spacing w:before="25" w:afterLines="25" w:after="60"/>
        <w:ind w:firstLine="1134"/>
        <w:jc w:val="both"/>
      </w:pPr>
      <w:r w:rsidRPr="002409B2">
        <w:t xml:space="preserve">Kultūros vertybių </w:t>
      </w:r>
      <w:r w:rsidRPr="002409B2">
        <w:rPr>
          <w:lang w:eastAsia="en-US"/>
        </w:rPr>
        <w:t xml:space="preserve">konservavimo ir restauravimo bei nekilnojamųjų Kultūros vertybių </w:t>
      </w:r>
      <w:r w:rsidRPr="002409B2">
        <w:rPr>
          <w:bCs/>
          <w:lang w:eastAsia="en-US"/>
        </w:rPr>
        <w:t xml:space="preserve">tvarkomųjų paveldosaugos </w:t>
      </w:r>
      <w:r w:rsidRPr="002409B2">
        <w:rPr>
          <w:lang w:eastAsia="en-US"/>
        </w:rPr>
        <w:t xml:space="preserve">darbų </w:t>
      </w:r>
      <w:r w:rsidRPr="002409B2">
        <w:rPr>
          <w:bCs/>
          <w:lang w:eastAsia="en-US"/>
        </w:rPr>
        <w:t>ir tvarkomųjų statybos darbų</w:t>
      </w:r>
      <w:r w:rsidRPr="002409B2">
        <w:rPr>
          <w:b/>
          <w:bCs/>
          <w:lang w:eastAsia="en-US"/>
        </w:rPr>
        <w:t xml:space="preserve"> </w:t>
      </w:r>
      <w:r w:rsidRPr="002409B2">
        <w:rPr>
          <w:lang w:eastAsia="en-US"/>
        </w:rPr>
        <w:t>išlaidos pripažįstamos sąnaudomis tą ataskaitinį laikotarpį, kai jos padaromos.</w:t>
      </w:r>
      <w:r w:rsidRPr="002409B2">
        <w:t xml:space="preserve"> </w:t>
      </w:r>
    </w:p>
    <w:p w14:paraId="3C784431" w14:textId="77777777" w:rsidR="00E5791B" w:rsidRPr="002409B2" w:rsidRDefault="00E5791B" w:rsidP="005551FD">
      <w:pPr>
        <w:tabs>
          <w:tab w:val="left" w:pos="1134"/>
          <w:tab w:val="left" w:pos="2552"/>
        </w:tabs>
        <w:suppressAutoHyphens w:val="0"/>
        <w:autoSpaceDE w:val="0"/>
        <w:autoSpaceDN w:val="0"/>
        <w:adjustRightInd w:val="0"/>
        <w:spacing w:before="25" w:afterLines="25" w:after="60"/>
        <w:ind w:firstLine="1134"/>
        <w:jc w:val="both"/>
      </w:pPr>
      <w:r w:rsidRPr="002409B2">
        <w:t>Jei viešojo sektoriaus subjektas, siekdamas įgyvendinti viešąjį interesą, atlieka turto, kurio nevaldo, kuriuo nesinaudoja (nesinuomoja ar kitaip nesinaudoja) ir nedisponuoja, esminio pagerinimo darbus, išlaidas šiems darbams atlikti pripažįsta sąnaudomis tą ataskaitinį laikotarpį, kai jos padaromos.</w:t>
      </w:r>
    </w:p>
    <w:p w14:paraId="6CDCDB4C" w14:textId="77777777" w:rsidR="00E5791B" w:rsidRPr="002409B2" w:rsidRDefault="00E5791B" w:rsidP="005551FD">
      <w:pPr>
        <w:tabs>
          <w:tab w:val="left" w:pos="1134"/>
          <w:tab w:val="left" w:pos="2552"/>
        </w:tabs>
        <w:suppressAutoHyphens w:val="0"/>
        <w:autoSpaceDE w:val="0"/>
        <w:autoSpaceDN w:val="0"/>
        <w:adjustRightInd w:val="0"/>
        <w:spacing w:before="25" w:afterLines="25" w:after="60"/>
        <w:ind w:firstLine="1134"/>
        <w:jc w:val="both"/>
      </w:pPr>
      <w:r w:rsidRPr="002409B2">
        <w:t>Atliktų žemės gerinimo darbų, tokių kaip žemės sklypo melioravimo darbai, akmenų rinkimas, šienavimas, ir panašios išlaidos pripažįstamos sąnaudomis tą ataskaitinį laikotarpį, kai jos padaromos.</w:t>
      </w:r>
    </w:p>
    <w:p w14:paraId="6FD5E818" w14:textId="4BE956B4" w:rsidR="00E5791B" w:rsidRPr="002409B2" w:rsidRDefault="00E5791B" w:rsidP="00ED3C52">
      <w:pPr>
        <w:ind w:firstLine="1134"/>
        <w:jc w:val="both"/>
        <w:rPr>
          <w:rFonts w:eastAsia="HG Mincho Light J"/>
          <w:color w:val="000000"/>
        </w:rPr>
      </w:pPr>
      <w:r w:rsidRPr="002409B2">
        <w:t xml:space="preserve">Savivaldybės VSS nematerialiojo ir materialiojo ilgalaikio turto nusidėvėjimą skaičiuoja vadovaujantis </w:t>
      </w:r>
      <w:bookmarkStart w:id="2" w:name="_Hlk70949498"/>
      <w:r w:rsidRPr="002409B2">
        <w:t>Šiaulių miesto savivaldybės tarybos</w:t>
      </w:r>
      <w:bookmarkEnd w:id="2"/>
      <w:r w:rsidRPr="002409B2">
        <w:t xml:space="preserve"> </w:t>
      </w:r>
      <w:r w:rsidRPr="002409B2">
        <w:rPr>
          <w:rFonts w:eastAsia="HG Mincho Light J"/>
          <w:color w:val="000000"/>
        </w:rPr>
        <w:t>20</w:t>
      </w:r>
      <w:r w:rsidR="00D242F5" w:rsidRPr="002409B2">
        <w:rPr>
          <w:rFonts w:eastAsia="HG Mincho Light J"/>
          <w:color w:val="000000"/>
        </w:rPr>
        <w:t>2</w:t>
      </w:r>
      <w:r w:rsidR="007B6B17">
        <w:rPr>
          <w:rFonts w:eastAsia="HG Mincho Light J"/>
          <w:color w:val="000000"/>
        </w:rPr>
        <w:t>4</w:t>
      </w:r>
      <w:r w:rsidRPr="002409B2">
        <w:rPr>
          <w:rFonts w:eastAsia="HG Mincho Light J"/>
          <w:color w:val="000000"/>
        </w:rPr>
        <w:t xml:space="preserve"> m. </w:t>
      </w:r>
      <w:r w:rsidR="007B6B17">
        <w:rPr>
          <w:rFonts w:eastAsia="HG Mincho Light J"/>
          <w:color w:val="000000"/>
        </w:rPr>
        <w:t>vasar</w:t>
      </w:r>
      <w:r w:rsidR="00D242F5" w:rsidRPr="002409B2">
        <w:rPr>
          <w:rFonts w:eastAsia="HG Mincho Light J"/>
          <w:color w:val="000000"/>
        </w:rPr>
        <w:t>io 1</w:t>
      </w:r>
      <w:r w:rsidRPr="002409B2">
        <w:rPr>
          <w:rFonts w:eastAsia="HG Mincho Light J"/>
          <w:color w:val="000000"/>
        </w:rPr>
        <w:t xml:space="preserve"> d. sprendimu T-</w:t>
      </w:r>
      <w:r w:rsidR="007B6B17">
        <w:rPr>
          <w:rFonts w:eastAsia="HG Mincho Light J"/>
          <w:color w:val="000000"/>
        </w:rPr>
        <w:t>28</w:t>
      </w:r>
      <w:r w:rsidRPr="002409B2">
        <w:rPr>
          <w:rFonts w:eastAsia="HG Mincho Light J"/>
          <w:color w:val="000000"/>
        </w:rPr>
        <w:t xml:space="preserve"> </w:t>
      </w:r>
      <w:r w:rsidRPr="002409B2">
        <w:t xml:space="preserve"> </w:t>
      </w:r>
      <w:r w:rsidRPr="002409B2">
        <w:rPr>
          <w:rFonts w:eastAsia="HG Mincho Light J"/>
          <w:color w:val="000000"/>
        </w:rPr>
        <w:t>patvirtintais ilgalaikio turto nusidėvėjimo (amortizacijos) normatyvais</w:t>
      </w:r>
      <w:r w:rsidR="0052601A" w:rsidRPr="002409B2">
        <w:t>.</w:t>
      </w:r>
    </w:p>
    <w:p w14:paraId="7C35D9B9" w14:textId="77777777" w:rsidR="00362FC2" w:rsidRPr="000A3104" w:rsidRDefault="00362FC2" w:rsidP="00ED3C52">
      <w:pPr>
        <w:ind w:firstLine="1134"/>
        <w:jc w:val="both"/>
        <w:rPr>
          <w:b/>
        </w:rPr>
      </w:pPr>
    </w:p>
    <w:p w14:paraId="38EE9BE6" w14:textId="77777777" w:rsidR="00E5791B" w:rsidRPr="000A3104" w:rsidRDefault="00E5791B" w:rsidP="00ED3C52">
      <w:pPr>
        <w:ind w:firstLine="1134"/>
        <w:jc w:val="both"/>
        <w:rPr>
          <w:b/>
        </w:rPr>
      </w:pPr>
      <w:r w:rsidRPr="000A3104">
        <w:rPr>
          <w:b/>
        </w:rPr>
        <w:t>Biologinis turtas</w:t>
      </w:r>
    </w:p>
    <w:p w14:paraId="34DF8C9D" w14:textId="77777777" w:rsidR="00E5791B" w:rsidRPr="002409B2" w:rsidRDefault="00E5791B" w:rsidP="00E5791B">
      <w:pPr>
        <w:jc w:val="both"/>
        <w:rPr>
          <w:b/>
        </w:rPr>
      </w:pPr>
    </w:p>
    <w:p w14:paraId="722B903C" w14:textId="77777777" w:rsidR="00176FE7" w:rsidRPr="002409B2" w:rsidRDefault="00176FE7" w:rsidP="000915D4">
      <w:pPr>
        <w:tabs>
          <w:tab w:val="left" w:pos="1134"/>
          <w:tab w:val="left" w:pos="2552"/>
        </w:tabs>
        <w:spacing w:before="25" w:after="25"/>
        <w:ind w:firstLine="1134"/>
        <w:jc w:val="both"/>
      </w:pPr>
      <w:r w:rsidRPr="002409B2">
        <w:t>Biologinio turto apskaitos politika nustatyta 16-ajame VSAFAS „Biologinis turtas“.</w:t>
      </w:r>
    </w:p>
    <w:p w14:paraId="0C495592" w14:textId="77777777" w:rsidR="00176FE7" w:rsidRDefault="00176FE7" w:rsidP="000915D4">
      <w:pPr>
        <w:tabs>
          <w:tab w:val="left" w:pos="1134"/>
          <w:tab w:val="left" w:pos="2552"/>
        </w:tabs>
        <w:spacing w:before="25" w:after="25"/>
        <w:ind w:firstLine="1134"/>
        <w:jc w:val="both"/>
      </w:pPr>
      <w:r w:rsidRPr="002409B2">
        <w:t xml:space="preserve">Biologinis turtas registruojamas apskaitoje, jeigu atitinka 16-ajame VSAFAS nurodytus turto pripažinimo kriterijus. </w:t>
      </w:r>
    </w:p>
    <w:p w14:paraId="53FC0523" w14:textId="22D5D3DA" w:rsidR="00BA5040" w:rsidRPr="002409B2" w:rsidRDefault="00BA5040" w:rsidP="000915D4">
      <w:pPr>
        <w:tabs>
          <w:tab w:val="left" w:pos="1134"/>
          <w:tab w:val="left" w:pos="2552"/>
        </w:tabs>
        <w:spacing w:before="25" w:after="25"/>
        <w:ind w:firstLine="1134"/>
        <w:jc w:val="both"/>
      </w:pPr>
      <w:r w:rsidRPr="00B2615C">
        <w:t>Ne žemės ūkio veikloje naudojamo biologinio turto grupės vienetas pirminio pripažinimo ir paskesnio vertinimo metu registruojamas tikrąja verte. Jei tikrosios vertės patikimai nustatyti neįmanoma, ne</w:t>
      </w:r>
      <w:r w:rsidRPr="00B2615C">
        <w:rPr>
          <w:i/>
        </w:rPr>
        <w:t xml:space="preserve"> </w:t>
      </w:r>
      <w:r w:rsidRPr="00B2615C">
        <w:t>žemės ūkio veikloje naudojam</w:t>
      </w:r>
      <w:r w:rsidR="00B2615C">
        <w:t>as</w:t>
      </w:r>
      <w:r w:rsidRPr="00B2615C">
        <w:t xml:space="preserve"> biologin</w:t>
      </w:r>
      <w:r w:rsidR="00B2615C">
        <w:t>is</w:t>
      </w:r>
      <w:r w:rsidRPr="00B2615C">
        <w:t xml:space="preserve"> turt</w:t>
      </w:r>
      <w:r w:rsidR="00B2615C">
        <w:t>as</w:t>
      </w:r>
      <w:r w:rsidRPr="00B2615C">
        <w:t xml:space="preserve"> įvertina</w:t>
      </w:r>
      <w:r w:rsidR="00B2615C">
        <w:t>mas</w:t>
      </w:r>
      <w:r w:rsidRPr="00B2615C">
        <w:t>, registruoja</w:t>
      </w:r>
      <w:r w:rsidR="00B2615C">
        <w:t>mas</w:t>
      </w:r>
      <w:r w:rsidRPr="00B2615C">
        <w:t xml:space="preserve"> apskaitoje ir rodo</w:t>
      </w:r>
      <w:r w:rsidR="00B2615C">
        <w:t>mas</w:t>
      </w:r>
      <w:r w:rsidRPr="00B2615C">
        <w:t xml:space="preserve"> finansinėse ataskaitose vadovau</w:t>
      </w:r>
      <w:r w:rsidR="00B2615C">
        <w:t>jantis</w:t>
      </w:r>
      <w:r w:rsidRPr="00B2615C">
        <w:t xml:space="preserve"> 16-uoju VSAFAS.</w:t>
      </w:r>
    </w:p>
    <w:p w14:paraId="5EF82EE0" w14:textId="77777777" w:rsidR="00AC531F" w:rsidRPr="002409B2" w:rsidRDefault="00AC531F" w:rsidP="00AC531F">
      <w:pPr>
        <w:tabs>
          <w:tab w:val="left" w:pos="1134"/>
          <w:tab w:val="left" w:pos="2552"/>
        </w:tabs>
        <w:spacing w:before="25" w:after="25"/>
        <w:ind w:firstLine="1134"/>
        <w:jc w:val="both"/>
      </w:pPr>
      <w:r w:rsidRPr="002409B2">
        <w:t>Pelnas arba nuostoliai, susiję su biologinio turto tikrosios vertės pasikeitimu, rodomi ataskaitinio laikotarpio, per kurį yra nustatyti, veiklos rezultatų ataskaitoje.</w:t>
      </w:r>
    </w:p>
    <w:p w14:paraId="30BE0483" w14:textId="77777777" w:rsidR="00E5791B" w:rsidRPr="002409B2" w:rsidRDefault="00E5791B" w:rsidP="00E5791B">
      <w:pPr>
        <w:tabs>
          <w:tab w:val="left" w:pos="1134"/>
          <w:tab w:val="left" w:pos="2552"/>
        </w:tabs>
        <w:spacing w:before="25" w:after="25"/>
        <w:jc w:val="both"/>
      </w:pPr>
    </w:p>
    <w:p w14:paraId="04BFE40B" w14:textId="77777777" w:rsidR="00E5791B" w:rsidRPr="000A3104" w:rsidRDefault="00E5791B" w:rsidP="00ED3C52">
      <w:pPr>
        <w:ind w:firstLine="1134"/>
        <w:jc w:val="both"/>
        <w:rPr>
          <w:b/>
          <w:bCs/>
        </w:rPr>
      </w:pPr>
      <w:r w:rsidRPr="000A3104">
        <w:rPr>
          <w:b/>
          <w:bCs/>
        </w:rPr>
        <w:t>Atsargos</w:t>
      </w:r>
    </w:p>
    <w:p w14:paraId="509C344A" w14:textId="77777777" w:rsidR="00E5791B" w:rsidRPr="000A3104" w:rsidRDefault="00E5791B" w:rsidP="00E5791B">
      <w:pPr>
        <w:jc w:val="both"/>
        <w:rPr>
          <w:b/>
          <w:bCs/>
        </w:rPr>
      </w:pPr>
    </w:p>
    <w:p w14:paraId="138EE0DD" w14:textId="61584059" w:rsidR="00E5791B" w:rsidRPr="000A3104" w:rsidRDefault="00E5791B" w:rsidP="00ED3C52">
      <w:pPr>
        <w:tabs>
          <w:tab w:val="left" w:pos="1134"/>
          <w:tab w:val="left" w:pos="2552"/>
        </w:tabs>
        <w:autoSpaceDE w:val="0"/>
        <w:spacing w:before="25" w:after="25"/>
        <w:ind w:firstLine="1134"/>
        <w:jc w:val="both"/>
      </w:pPr>
      <w:r w:rsidRPr="000A3104">
        <w:t xml:space="preserve">Atsargų apskaitos metodai ir taisyklės nustatyti 8-ajame </w:t>
      </w:r>
      <w:r w:rsidR="00CD261D">
        <w:t>VSAFAS</w:t>
      </w:r>
      <w:r w:rsidRPr="000A3104">
        <w:t xml:space="preserve"> „Atsargos“.</w:t>
      </w:r>
    </w:p>
    <w:p w14:paraId="6B5539ED" w14:textId="77777777" w:rsidR="00E5791B" w:rsidRPr="000A3104" w:rsidRDefault="00E5791B" w:rsidP="00ED3C52">
      <w:pPr>
        <w:tabs>
          <w:tab w:val="left" w:pos="1134"/>
          <w:tab w:val="left" w:pos="2552"/>
        </w:tabs>
        <w:autoSpaceDE w:val="0"/>
        <w:spacing w:before="25" w:after="25"/>
        <w:ind w:firstLine="1134"/>
        <w:jc w:val="both"/>
      </w:pPr>
      <w:r w:rsidRPr="000A3104">
        <w:lastRenderedPageBreak/>
        <w:t xml:space="preserve">Pirminio pripažinimo metu atsargos įvertinamos įsigijimo (pasigaminimo) savikaina, o sudarant finansines ataskaitas – įsigijimo (pasigaminimo) savikaina ar grynąja realizavimo verte, atsižvelgiant į tai, kuri iš jų mažesnė. Grynoji realizavimo vertė nenustatinėjama, kai atsargas ketinama sunaudoti per šį metinį laikotarpį. </w:t>
      </w:r>
    </w:p>
    <w:p w14:paraId="3F9C296A" w14:textId="77777777" w:rsidR="00E5791B" w:rsidRPr="000A3104" w:rsidRDefault="00E5791B" w:rsidP="00ED3C52">
      <w:pPr>
        <w:tabs>
          <w:tab w:val="left" w:pos="1134"/>
          <w:tab w:val="left" w:pos="2552"/>
        </w:tabs>
        <w:autoSpaceDE w:val="0"/>
        <w:spacing w:before="25" w:after="25"/>
        <w:ind w:firstLine="1134"/>
        <w:jc w:val="both"/>
      </w:pPr>
      <w:r w:rsidRPr="000A3104">
        <w:t>Apskaičiuojant atsargų, sunaudotų teikiant paslaugas, ar parduotų atsargų savikainą, taikomas konkrečių kainų arba FIFO įkainojimo metodą. Atsargų įkainojimo metodo pasirinkimas priklauso nuo atsargų pobūdžio.</w:t>
      </w:r>
    </w:p>
    <w:p w14:paraId="64EDAC22" w14:textId="77777777" w:rsidR="00E5791B" w:rsidRPr="000A3104" w:rsidRDefault="00E5791B" w:rsidP="00ED3C52">
      <w:pPr>
        <w:tabs>
          <w:tab w:val="left" w:pos="1134"/>
          <w:tab w:val="left" w:pos="2552"/>
        </w:tabs>
        <w:autoSpaceDE w:val="0"/>
        <w:spacing w:before="25" w:after="25"/>
        <w:ind w:firstLine="1134"/>
        <w:jc w:val="both"/>
      </w:pPr>
      <w:r w:rsidRPr="000A3104">
        <w:t xml:space="preserve">Sudarant finansines ataskaitas, atsargos gali būti nukainojamos iki grynosios realizavimo vertės tam, kad jų balansinė vertė neviršytų būsimos ekonominės naudos ar paslaugų vertės, kurią tikimasi gauti šias atsargas pardavus, paskirsčius ar panaudojus. </w:t>
      </w:r>
    </w:p>
    <w:p w14:paraId="0CF19262" w14:textId="77777777" w:rsidR="00E5791B" w:rsidRPr="000A3104" w:rsidRDefault="00E5791B" w:rsidP="00ED3C52">
      <w:pPr>
        <w:tabs>
          <w:tab w:val="left" w:pos="0"/>
          <w:tab w:val="left" w:pos="1134"/>
          <w:tab w:val="left" w:pos="2552"/>
        </w:tabs>
        <w:autoSpaceDE w:val="0"/>
        <w:spacing w:before="25" w:after="25"/>
        <w:ind w:firstLine="1134"/>
        <w:jc w:val="both"/>
      </w:pPr>
      <w:r w:rsidRPr="000A3104">
        <w:t>Kai atsargos parduodamos ar perduodamos, jų balansinė vertė pripažįstama sąnaudomis to laikotarpio, kuriuo pripažįstamos atitinkamos pajamos. Atsargų sunaudojimas arba pardavimas apskaitoje registruojamas pagal nuolat apskaitomų atsargų būdą, kai buhalterinėje apskaitoje registruojama kiekviena su atsargų sunaudojimu arba pardavimu susijusi operacija.</w:t>
      </w:r>
    </w:p>
    <w:p w14:paraId="2A898103" w14:textId="77777777" w:rsidR="00E5791B" w:rsidRPr="000A3104" w:rsidRDefault="00E5791B" w:rsidP="00ED3C52">
      <w:pPr>
        <w:tabs>
          <w:tab w:val="left" w:pos="1134"/>
          <w:tab w:val="left" w:pos="2552"/>
        </w:tabs>
        <w:autoSpaceDE w:val="0"/>
        <w:spacing w:before="25" w:after="25"/>
        <w:ind w:firstLine="1134"/>
        <w:jc w:val="both"/>
      </w:pPr>
      <w:r w:rsidRPr="000A3104">
        <w:t xml:space="preserve">Prie atsargų priskiriamas neatiduotas naudoti ūkinis inventorius. Atiduoto naudoti inventoriaus vertė iš karto įtraukiama į sąnaudas. Naudojamo inventoriaus kiekinė ir vertinė apskaita tvarkoma nebalansinėse sąskaitose. </w:t>
      </w:r>
    </w:p>
    <w:p w14:paraId="78270789" w14:textId="77777777" w:rsidR="00E5791B" w:rsidRPr="000A3104" w:rsidRDefault="00E5791B" w:rsidP="00E5791B">
      <w:pPr>
        <w:jc w:val="both"/>
      </w:pPr>
    </w:p>
    <w:p w14:paraId="0C58FC7F" w14:textId="77777777" w:rsidR="00E5791B" w:rsidRPr="000A3104" w:rsidRDefault="00E5791B" w:rsidP="00ED3C52">
      <w:pPr>
        <w:ind w:firstLine="1134"/>
        <w:jc w:val="both"/>
        <w:rPr>
          <w:b/>
          <w:bCs/>
        </w:rPr>
      </w:pPr>
      <w:r w:rsidRPr="000A3104">
        <w:rPr>
          <w:b/>
          <w:bCs/>
        </w:rPr>
        <w:t>Finansinis turtas</w:t>
      </w:r>
    </w:p>
    <w:p w14:paraId="4CDB5300" w14:textId="77777777" w:rsidR="00E5791B" w:rsidRPr="000A3104" w:rsidRDefault="00E5791B" w:rsidP="00E5791B">
      <w:pPr>
        <w:jc w:val="both"/>
        <w:rPr>
          <w:b/>
          <w:bCs/>
        </w:rPr>
      </w:pPr>
    </w:p>
    <w:p w14:paraId="150C100D" w14:textId="3FC0E739" w:rsidR="00E5791B" w:rsidRPr="000A3104" w:rsidRDefault="00E5791B" w:rsidP="00ED3C52">
      <w:pPr>
        <w:tabs>
          <w:tab w:val="left" w:pos="1134"/>
          <w:tab w:val="left" w:pos="2552"/>
        </w:tabs>
        <w:autoSpaceDE w:val="0"/>
        <w:spacing w:before="25" w:after="25"/>
        <w:ind w:firstLine="1134"/>
        <w:jc w:val="both"/>
      </w:pPr>
      <w:r w:rsidRPr="000A3104">
        <w:t xml:space="preserve">Finansinio turto apskaitos metodai ir taisyklės nustatyti 14-ajame </w:t>
      </w:r>
      <w:r w:rsidR="00CD261D">
        <w:t>VSAFAS</w:t>
      </w:r>
      <w:r w:rsidRPr="000A3104">
        <w:t xml:space="preserve"> „Jungimai ir investicijos į asocijuotuosius subjektus“, 15-ajame </w:t>
      </w:r>
      <w:r w:rsidR="00CD261D">
        <w:t>VSAFAS</w:t>
      </w:r>
      <w:r w:rsidRPr="000A3104">
        <w:t xml:space="preserve"> „Konsoliduotųjų finansinių ataskaitų rinkinys ir investicijos į kontroliuojamus subjektus“ ir 17-ajame </w:t>
      </w:r>
      <w:r w:rsidR="00CD261D">
        <w:t>VSAFAS</w:t>
      </w:r>
      <w:r w:rsidRPr="000A3104">
        <w:t xml:space="preserve"> „Finansinis turtas ir finansiniai įsipareigojimai“.</w:t>
      </w:r>
    </w:p>
    <w:p w14:paraId="0AD08F87" w14:textId="77777777" w:rsidR="00E5791B" w:rsidRPr="000A3104" w:rsidRDefault="00E5791B" w:rsidP="00ED3C52">
      <w:pPr>
        <w:tabs>
          <w:tab w:val="left" w:pos="1134"/>
          <w:tab w:val="left" w:pos="2552"/>
        </w:tabs>
        <w:autoSpaceDE w:val="0"/>
        <w:spacing w:before="25" w:after="25"/>
        <w:ind w:firstLine="1134"/>
        <w:jc w:val="both"/>
      </w:pPr>
      <w:r w:rsidRPr="000A3104">
        <w:t>Finansinis turtas yra skirstomas į ilgalaikį ir trumpalaikį.</w:t>
      </w:r>
    </w:p>
    <w:p w14:paraId="7E1EE87C" w14:textId="77777777" w:rsidR="00E5791B" w:rsidRPr="000A3104" w:rsidRDefault="00E5791B" w:rsidP="00ED3C52">
      <w:pPr>
        <w:pStyle w:val="Sraopastraipa"/>
        <w:tabs>
          <w:tab w:val="left" w:pos="1134"/>
          <w:tab w:val="left" w:pos="2552"/>
        </w:tabs>
        <w:autoSpaceDE w:val="0"/>
        <w:spacing w:before="25" w:after="25"/>
        <w:ind w:left="0" w:firstLine="1134"/>
        <w:jc w:val="both"/>
      </w:pPr>
      <w:r w:rsidRPr="000A3104">
        <w:t>Ilgalaikiam finansiniam turtui priskiriama:</w:t>
      </w:r>
    </w:p>
    <w:p w14:paraId="02C9D0F7" w14:textId="77777777" w:rsidR="00E5791B" w:rsidRPr="000A3104" w:rsidRDefault="00E5791B" w:rsidP="00ED3C52">
      <w:pPr>
        <w:pStyle w:val="Sraopastraipa"/>
        <w:numPr>
          <w:ilvl w:val="0"/>
          <w:numId w:val="13"/>
        </w:numPr>
        <w:tabs>
          <w:tab w:val="left" w:pos="1134"/>
          <w:tab w:val="left" w:pos="1560"/>
        </w:tabs>
        <w:autoSpaceDE w:val="0"/>
        <w:ind w:left="0" w:firstLine="1134"/>
        <w:jc w:val="both"/>
      </w:pPr>
      <w:r w:rsidRPr="000A3104">
        <w:t xml:space="preserve">ilgalaikės investicijos į nuosavybės vertybinius popierius; </w:t>
      </w:r>
    </w:p>
    <w:p w14:paraId="13624736" w14:textId="77777777" w:rsidR="00E5791B" w:rsidRPr="000A3104" w:rsidRDefault="00E5791B" w:rsidP="00ED3C52">
      <w:pPr>
        <w:pStyle w:val="Sraopastraipa"/>
        <w:numPr>
          <w:ilvl w:val="0"/>
          <w:numId w:val="13"/>
        </w:numPr>
        <w:tabs>
          <w:tab w:val="left" w:pos="1134"/>
          <w:tab w:val="left" w:pos="1560"/>
        </w:tabs>
        <w:autoSpaceDE w:val="0"/>
        <w:ind w:left="0" w:firstLine="1134"/>
        <w:jc w:val="both"/>
      </w:pPr>
      <w:r w:rsidRPr="000A3104">
        <w:t xml:space="preserve">po vienų metų gautinos sumos; </w:t>
      </w:r>
    </w:p>
    <w:p w14:paraId="3C528DEE" w14:textId="77777777" w:rsidR="00E5791B" w:rsidRPr="000A3104" w:rsidRDefault="00E5791B" w:rsidP="00ED3C52">
      <w:pPr>
        <w:pStyle w:val="Sraopastraipa"/>
        <w:numPr>
          <w:ilvl w:val="0"/>
          <w:numId w:val="13"/>
        </w:numPr>
        <w:tabs>
          <w:tab w:val="left" w:pos="1134"/>
          <w:tab w:val="left" w:pos="1560"/>
        </w:tabs>
        <w:autoSpaceDE w:val="0"/>
        <w:ind w:left="0" w:firstLine="1134"/>
        <w:jc w:val="both"/>
      </w:pPr>
      <w:r w:rsidRPr="000A3104">
        <w:t>kitas ilgalaikis finansinis turtas.</w:t>
      </w:r>
    </w:p>
    <w:p w14:paraId="461BAD7D" w14:textId="77777777" w:rsidR="00E5791B" w:rsidRPr="000A3104" w:rsidRDefault="00E5791B" w:rsidP="00ED3C52">
      <w:pPr>
        <w:tabs>
          <w:tab w:val="left" w:pos="1134"/>
          <w:tab w:val="left" w:pos="1560"/>
        </w:tabs>
        <w:autoSpaceDE w:val="0"/>
        <w:ind w:firstLine="1134"/>
        <w:jc w:val="both"/>
      </w:pPr>
      <w:r w:rsidRPr="000A3104">
        <w:t>Trumpalaikiam finansiniam turtui priskiriama:</w:t>
      </w:r>
    </w:p>
    <w:p w14:paraId="2EDB7FEF" w14:textId="77777777" w:rsidR="00E5791B" w:rsidRPr="000A3104" w:rsidRDefault="00E5791B" w:rsidP="00ED3C52">
      <w:pPr>
        <w:pStyle w:val="Sraopastraipa"/>
        <w:numPr>
          <w:ilvl w:val="0"/>
          <w:numId w:val="9"/>
        </w:numPr>
        <w:tabs>
          <w:tab w:val="left" w:pos="1134"/>
          <w:tab w:val="left" w:pos="1560"/>
        </w:tabs>
        <w:autoSpaceDE w:val="0"/>
        <w:ind w:left="0" w:firstLine="1134"/>
        <w:jc w:val="both"/>
      </w:pPr>
      <w:r w:rsidRPr="000A3104">
        <w:t xml:space="preserve">per vienus metus gautinos sumos (įskaitant ilgalaikių gautinų sumų einamųjų metų dalį); </w:t>
      </w:r>
    </w:p>
    <w:p w14:paraId="35C7C067" w14:textId="77777777" w:rsidR="00E5791B" w:rsidRPr="000A3104" w:rsidRDefault="00E5791B" w:rsidP="00ED3C52">
      <w:pPr>
        <w:pStyle w:val="Sraopastraipa"/>
        <w:numPr>
          <w:ilvl w:val="0"/>
          <w:numId w:val="9"/>
        </w:numPr>
        <w:tabs>
          <w:tab w:val="left" w:pos="1134"/>
          <w:tab w:val="left" w:pos="1560"/>
        </w:tabs>
        <w:autoSpaceDE w:val="0"/>
        <w:ind w:left="0" w:firstLine="1134"/>
        <w:jc w:val="both"/>
      </w:pPr>
      <w:r w:rsidRPr="000A3104">
        <w:t>pinigai ir pinigų ekvivalentai;</w:t>
      </w:r>
    </w:p>
    <w:p w14:paraId="4B2CFB52" w14:textId="77777777" w:rsidR="00E5791B" w:rsidRPr="000A3104" w:rsidRDefault="00E5791B" w:rsidP="00ED3C52">
      <w:pPr>
        <w:pStyle w:val="Sraopastraipa"/>
        <w:numPr>
          <w:ilvl w:val="0"/>
          <w:numId w:val="9"/>
        </w:numPr>
        <w:tabs>
          <w:tab w:val="left" w:pos="1134"/>
          <w:tab w:val="left" w:pos="1560"/>
        </w:tabs>
        <w:autoSpaceDE w:val="0"/>
        <w:ind w:left="0" w:firstLine="1134"/>
        <w:jc w:val="both"/>
      </w:pPr>
      <w:r w:rsidRPr="000A3104">
        <w:t>kitas trumpalaikis finansinis turtas.</w:t>
      </w:r>
    </w:p>
    <w:p w14:paraId="17B252B5" w14:textId="77777777" w:rsidR="00E5791B" w:rsidRPr="000A3104" w:rsidRDefault="00E5791B" w:rsidP="00ED3C52">
      <w:pPr>
        <w:tabs>
          <w:tab w:val="left" w:pos="1134"/>
          <w:tab w:val="left" w:pos="1560"/>
        </w:tabs>
        <w:autoSpaceDE w:val="0"/>
        <w:ind w:firstLine="1134"/>
        <w:jc w:val="both"/>
      </w:pPr>
      <w:r w:rsidRPr="000A3104">
        <w:t>Investicijos į kitus subjektus, priklausomai nuo to, kiek procentų turima balsavimo teisių, skirstomos:</w:t>
      </w:r>
    </w:p>
    <w:p w14:paraId="2F1B9C08" w14:textId="77777777" w:rsidR="00E5791B" w:rsidRPr="000A3104" w:rsidRDefault="00E5791B" w:rsidP="00ED3C52">
      <w:pPr>
        <w:pStyle w:val="Sraopastraipa"/>
        <w:numPr>
          <w:ilvl w:val="0"/>
          <w:numId w:val="10"/>
        </w:numPr>
        <w:tabs>
          <w:tab w:val="left" w:pos="1134"/>
          <w:tab w:val="left" w:pos="1560"/>
        </w:tabs>
        <w:autoSpaceDE w:val="0"/>
        <w:ind w:left="0" w:firstLine="1134"/>
        <w:jc w:val="both"/>
      </w:pPr>
      <w:r w:rsidRPr="000A3104">
        <w:t>investicijos į kontroliuojamuosius subjektus;</w:t>
      </w:r>
    </w:p>
    <w:p w14:paraId="513DB42D" w14:textId="77777777" w:rsidR="00E5791B" w:rsidRPr="000A3104" w:rsidRDefault="00E5791B" w:rsidP="00ED3C52">
      <w:pPr>
        <w:pStyle w:val="Sraopastraipa"/>
        <w:numPr>
          <w:ilvl w:val="0"/>
          <w:numId w:val="10"/>
        </w:numPr>
        <w:tabs>
          <w:tab w:val="left" w:pos="1134"/>
          <w:tab w:val="left" w:pos="1560"/>
        </w:tabs>
        <w:autoSpaceDE w:val="0"/>
        <w:ind w:left="0" w:firstLine="1134"/>
        <w:jc w:val="both"/>
      </w:pPr>
      <w:r w:rsidRPr="000A3104">
        <w:t>investicijos į asocijuotuosius subjektus;</w:t>
      </w:r>
    </w:p>
    <w:p w14:paraId="4735F0F3" w14:textId="77777777" w:rsidR="00E5791B" w:rsidRPr="000A3104" w:rsidRDefault="00E5791B" w:rsidP="00ED3C52">
      <w:pPr>
        <w:pStyle w:val="Sraopastraipa"/>
        <w:numPr>
          <w:ilvl w:val="0"/>
          <w:numId w:val="10"/>
        </w:numPr>
        <w:tabs>
          <w:tab w:val="left" w:pos="1134"/>
          <w:tab w:val="left" w:pos="1560"/>
        </w:tabs>
        <w:autoSpaceDE w:val="0"/>
        <w:ind w:left="0" w:firstLine="1134"/>
        <w:jc w:val="both"/>
      </w:pPr>
      <w:r w:rsidRPr="000A3104">
        <w:t>paprastosios investicijos.</w:t>
      </w:r>
    </w:p>
    <w:p w14:paraId="7B696281" w14:textId="26055D44" w:rsidR="00E5791B" w:rsidRPr="000A3104" w:rsidRDefault="00E5791B" w:rsidP="00ED3C52">
      <w:pPr>
        <w:tabs>
          <w:tab w:val="left" w:pos="1134"/>
          <w:tab w:val="left" w:pos="2552"/>
        </w:tabs>
        <w:autoSpaceDE w:val="0"/>
        <w:spacing w:before="25" w:after="25"/>
        <w:ind w:firstLine="1134"/>
        <w:jc w:val="both"/>
      </w:pPr>
      <w:r w:rsidRPr="000A3104">
        <w:t xml:space="preserve">Investicijos į kontroliuojamuosius, asocijuotuosius ir kitus subjektus apskaitoje pirminio pripažinimo momentu registruojamos savikainos metodu (įsigijimo savikaina), o vėliau bei parodomos finansinėse ataskaitose savikainos ar nuosavybės metodu. Investicijų apskaitos ir pateikimo finansinėse ataskaitose metodai pateikti </w:t>
      </w:r>
      <w:r w:rsidR="00DC3F6E">
        <w:t>3</w:t>
      </w:r>
      <w:r w:rsidRPr="000A3104">
        <w:t xml:space="preserve"> lentelėje.</w:t>
      </w:r>
    </w:p>
    <w:p w14:paraId="14F4F2F7" w14:textId="2E4FE435" w:rsidR="00E5791B" w:rsidRPr="000A3104" w:rsidRDefault="00E5791B" w:rsidP="00E5791B">
      <w:pPr>
        <w:tabs>
          <w:tab w:val="left" w:pos="1701"/>
          <w:tab w:val="left" w:pos="2552"/>
        </w:tabs>
        <w:autoSpaceDE w:val="0"/>
        <w:spacing w:before="25" w:after="25" w:line="300" w:lineRule="auto"/>
        <w:ind w:firstLine="851"/>
        <w:jc w:val="right"/>
      </w:pPr>
    </w:p>
    <w:p w14:paraId="1419AA33" w14:textId="0518FB03" w:rsidR="00E5791B" w:rsidRPr="00DC3F6E" w:rsidRDefault="00DC3F6E" w:rsidP="00DC3F6E">
      <w:pPr>
        <w:tabs>
          <w:tab w:val="left" w:pos="1701"/>
          <w:tab w:val="left" w:pos="2552"/>
        </w:tabs>
        <w:autoSpaceDE w:val="0"/>
        <w:jc w:val="both"/>
        <w:rPr>
          <w:bCs/>
        </w:rPr>
      </w:pPr>
      <w:r w:rsidRPr="00DC3F6E">
        <w:rPr>
          <w:bCs/>
        </w:rPr>
        <w:t xml:space="preserve">3 lentelė. </w:t>
      </w:r>
      <w:r w:rsidR="00E5791B" w:rsidRPr="00DC3F6E">
        <w:rPr>
          <w:bCs/>
        </w:rPr>
        <w:t>Investicijų apskaitos metodai ir pateikimas finansinėse ataskaitose</w:t>
      </w:r>
    </w:p>
    <w:tbl>
      <w:tblPr>
        <w:tblW w:w="0" w:type="auto"/>
        <w:tblInd w:w="-144" w:type="dxa"/>
        <w:tblLayout w:type="fixed"/>
        <w:tblCellMar>
          <w:left w:w="0" w:type="dxa"/>
          <w:right w:w="0" w:type="dxa"/>
        </w:tblCellMar>
        <w:tblLook w:val="0000" w:firstRow="0" w:lastRow="0" w:firstColumn="0" w:lastColumn="0" w:noHBand="0" w:noVBand="0"/>
      </w:tblPr>
      <w:tblGrid>
        <w:gridCol w:w="2034"/>
        <w:gridCol w:w="2373"/>
        <w:gridCol w:w="2667"/>
        <w:gridCol w:w="2587"/>
      </w:tblGrid>
      <w:tr w:rsidR="00E5791B" w:rsidRPr="000A3104" w14:paraId="426E7BD8" w14:textId="77777777" w:rsidTr="00D853FE">
        <w:trPr>
          <w:trHeight w:val="215"/>
        </w:trPr>
        <w:tc>
          <w:tcPr>
            <w:tcW w:w="2034" w:type="dxa"/>
            <w:vMerge w:val="restart"/>
            <w:tcBorders>
              <w:top w:val="single" w:sz="8" w:space="0" w:color="000000"/>
              <w:left w:val="single" w:sz="8" w:space="0" w:color="000000"/>
            </w:tcBorders>
            <w:vAlign w:val="center"/>
          </w:tcPr>
          <w:p w14:paraId="0A84E35F" w14:textId="77777777" w:rsidR="00E5791B" w:rsidRPr="000A3104" w:rsidRDefault="00E5791B" w:rsidP="00D853FE">
            <w:pPr>
              <w:widowControl w:val="0"/>
              <w:shd w:val="clear" w:color="auto" w:fill="FFFFFF"/>
              <w:tabs>
                <w:tab w:val="left" w:pos="1701"/>
                <w:tab w:val="left" w:pos="2552"/>
              </w:tabs>
              <w:autoSpaceDE w:val="0"/>
              <w:snapToGrid w:val="0"/>
              <w:jc w:val="center"/>
              <w:rPr>
                <w:b/>
                <w:bCs/>
                <w:sz w:val="20"/>
                <w:szCs w:val="20"/>
              </w:rPr>
            </w:pPr>
            <w:r w:rsidRPr="000A3104">
              <w:rPr>
                <w:b/>
                <w:bCs/>
                <w:sz w:val="20"/>
                <w:szCs w:val="20"/>
              </w:rPr>
              <w:t>Subjektas</w:t>
            </w:r>
          </w:p>
        </w:tc>
        <w:tc>
          <w:tcPr>
            <w:tcW w:w="2373" w:type="dxa"/>
            <w:vMerge w:val="restart"/>
            <w:tcBorders>
              <w:top w:val="single" w:sz="8" w:space="0" w:color="000000"/>
              <w:left w:val="single" w:sz="8" w:space="0" w:color="000000"/>
            </w:tcBorders>
            <w:vAlign w:val="bottom"/>
          </w:tcPr>
          <w:p w14:paraId="271361F8" w14:textId="77777777" w:rsidR="00E5791B" w:rsidRPr="000A3104" w:rsidRDefault="00E5791B" w:rsidP="00D853FE">
            <w:pPr>
              <w:widowControl w:val="0"/>
              <w:shd w:val="clear" w:color="auto" w:fill="FFFFFF"/>
              <w:tabs>
                <w:tab w:val="left" w:pos="1701"/>
                <w:tab w:val="left" w:pos="2552"/>
              </w:tabs>
              <w:autoSpaceDE w:val="0"/>
              <w:snapToGrid w:val="0"/>
              <w:jc w:val="center"/>
              <w:rPr>
                <w:b/>
                <w:sz w:val="20"/>
                <w:szCs w:val="20"/>
              </w:rPr>
            </w:pPr>
            <w:r w:rsidRPr="000A3104">
              <w:rPr>
                <w:b/>
                <w:sz w:val="20"/>
                <w:szCs w:val="20"/>
              </w:rPr>
              <w:t>Šiaulių miesto savivaldybei priklausantis balsų skaičius visuotiniame dalininkų (akcininkų) susirinkime</w:t>
            </w:r>
          </w:p>
        </w:tc>
        <w:tc>
          <w:tcPr>
            <w:tcW w:w="5254" w:type="dxa"/>
            <w:gridSpan w:val="2"/>
            <w:tcBorders>
              <w:top w:val="single" w:sz="8" w:space="0" w:color="000000"/>
              <w:left w:val="single" w:sz="8" w:space="0" w:color="000000"/>
              <w:bottom w:val="single" w:sz="8" w:space="0" w:color="000000"/>
              <w:right w:val="single" w:sz="8" w:space="0" w:color="000000"/>
            </w:tcBorders>
            <w:vAlign w:val="bottom"/>
          </w:tcPr>
          <w:p w14:paraId="2DA23240" w14:textId="77777777" w:rsidR="00E5791B" w:rsidRPr="000A3104" w:rsidRDefault="00E5791B" w:rsidP="00D853FE">
            <w:pPr>
              <w:widowControl w:val="0"/>
              <w:shd w:val="clear" w:color="auto" w:fill="FFFFFF"/>
              <w:tabs>
                <w:tab w:val="left" w:pos="1701"/>
                <w:tab w:val="left" w:pos="2552"/>
              </w:tabs>
              <w:autoSpaceDE w:val="0"/>
              <w:snapToGrid w:val="0"/>
              <w:jc w:val="center"/>
              <w:rPr>
                <w:b/>
                <w:sz w:val="20"/>
                <w:szCs w:val="20"/>
              </w:rPr>
            </w:pPr>
            <w:r w:rsidRPr="000A3104">
              <w:rPr>
                <w:b/>
                <w:sz w:val="20"/>
                <w:szCs w:val="20"/>
              </w:rPr>
              <w:t>Pateikimas finansinėse ataskaitose</w:t>
            </w:r>
          </w:p>
        </w:tc>
      </w:tr>
      <w:tr w:rsidR="00E5791B" w:rsidRPr="000A3104" w14:paraId="69B5714F" w14:textId="77777777" w:rsidTr="00D853FE">
        <w:trPr>
          <w:trHeight w:val="513"/>
        </w:trPr>
        <w:tc>
          <w:tcPr>
            <w:tcW w:w="2034" w:type="dxa"/>
            <w:vMerge/>
            <w:tcBorders>
              <w:left w:val="single" w:sz="8" w:space="0" w:color="000000"/>
              <w:bottom w:val="single" w:sz="8" w:space="0" w:color="000000"/>
            </w:tcBorders>
            <w:vAlign w:val="center"/>
          </w:tcPr>
          <w:p w14:paraId="2391E8F5" w14:textId="77777777" w:rsidR="00E5791B" w:rsidRPr="000A3104" w:rsidRDefault="00E5791B" w:rsidP="00D853FE">
            <w:pPr>
              <w:widowControl w:val="0"/>
              <w:shd w:val="clear" w:color="auto" w:fill="FFFFFF"/>
              <w:tabs>
                <w:tab w:val="left" w:pos="1701"/>
                <w:tab w:val="left" w:pos="2552"/>
              </w:tabs>
              <w:autoSpaceDE w:val="0"/>
              <w:snapToGrid w:val="0"/>
              <w:jc w:val="center"/>
              <w:rPr>
                <w:b/>
                <w:bCs/>
                <w:sz w:val="20"/>
                <w:szCs w:val="20"/>
              </w:rPr>
            </w:pPr>
          </w:p>
        </w:tc>
        <w:tc>
          <w:tcPr>
            <w:tcW w:w="2373" w:type="dxa"/>
            <w:vMerge/>
            <w:tcBorders>
              <w:left w:val="single" w:sz="8" w:space="0" w:color="000000"/>
              <w:bottom w:val="single" w:sz="8" w:space="0" w:color="000000"/>
            </w:tcBorders>
            <w:vAlign w:val="bottom"/>
          </w:tcPr>
          <w:p w14:paraId="2FA2D087" w14:textId="77777777" w:rsidR="00E5791B" w:rsidRPr="000A3104" w:rsidRDefault="00E5791B" w:rsidP="00D853FE">
            <w:pPr>
              <w:widowControl w:val="0"/>
              <w:shd w:val="clear" w:color="auto" w:fill="FFFFFF"/>
              <w:tabs>
                <w:tab w:val="left" w:pos="1701"/>
                <w:tab w:val="left" w:pos="2552"/>
              </w:tabs>
              <w:autoSpaceDE w:val="0"/>
              <w:snapToGrid w:val="0"/>
              <w:jc w:val="center"/>
              <w:rPr>
                <w:b/>
                <w:sz w:val="20"/>
                <w:szCs w:val="20"/>
              </w:rPr>
            </w:pPr>
          </w:p>
        </w:tc>
        <w:tc>
          <w:tcPr>
            <w:tcW w:w="2667" w:type="dxa"/>
            <w:tcBorders>
              <w:top w:val="single" w:sz="8" w:space="0" w:color="000000"/>
              <w:left w:val="single" w:sz="8" w:space="0" w:color="000000"/>
              <w:bottom w:val="single" w:sz="8" w:space="0" w:color="000000"/>
            </w:tcBorders>
            <w:vAlign w:val="bottom"/>
          </w:tcPr>
          <w:p w14:paraId="14269680" w14:textId="77777777" w:rsidR="00E5791B" w:rsidRPr="000A3104" w:rsidRDefault="00E5791B" w:rsidP="00D853FE">
            <w:pPr>
              <w:widowControl w:val="0"/>
              <w:shd w:val="clear" w:color="auto" w:fill="FFFFFF"/>
              <w:tabs>
                <w:tab w:val="left" w:pos="1701"/>
                <w:tab w:val="left" w:pos="2552"/>
              </w:tabs>
              <w:autoSpaceDE w:val="0"/>
              <w:snapToGrid w:val="0"/>
              <w:jc w:val="center"/>
              <w:rPr>
                <w:b/>
                <w:sz w:val="20"/>
                <w:szCs w:val="20"/>
              </w:rPr>
            </w:pPr>
            <w:r w:rsidRPr="000A3104">
              <w:rPr>
                <w:b/>
                <w:sz w:val="20"/>
                <w:szCs w:val="20"/>
              </w:rPr>
              <w:t>Atskirose finansinėse ataskaitose</w:t>
            </w:r>
          </w:p>
        </w:tc>
        <w:tc>
          <w:tcPr>
            <w:tcW w:w="2587" w:type="dxa"/>
            <w:tcBorders>
              <w:top w:val="single" w:sz="8" w:space="0" w:color="000000"/>
              <w:left w:val="single" w:sz="8" w:space="0" w:color="000000"/>
              <w:bottom w:val="single" w:sz="8" w:space="0" w:color="000000"/>
              <w:right w:val="single" w:sz="8" w:space="0" w:color="000000"/>
            </w:tcBorders>
            <w:vAlign w:val="bottom"/>
          </w:tcPr>
          <w:p w14:paraId="27685C9B" w14:textId="77777777" w:rsidR="00E5791B" w:rsidRPr="000A3104" w:rsidRDefault="00E5791B" w:rsidP="00D853FE">
            <w:pPr>
              <w:widowControl w:val="0"/>
              <w:shd w:val="clear" w:color="auto" w:fill="FFFFFF"/>
              <w:tabs>
                <w:tab w:val="left" w:pos="1701"/>
                <w:tab w:val="left" w:pos="2552"/>
              </w:tabs>
              <w:autoSpaceDE w:val="0"/>
              <w:snapToGrid w:val="0"/>
              <w:jc w:val="center"/>
              <w:rPr>
                <w:b/>
                <w:sz w:val="20"/>
                <w:szCs w:val="20"/>
              </w:rPr>
            </w:pPr>
            <w:r w:rsidRPr="000A3104">
              <w:rPr>
                <w:b/>
                <w:sz w:val="20"/>
                <w:szCs w:val="20"/>
              </w:rPr>
              <w:t>Konsoliduotose finansinėse ataskaitose</w:t>
            </w:r>
          </w:p>
        </w:tc>
      </w:tr>
      <w:tr w:rsidR="00E5791B" w:rsidRPr="000A3104" w14:paraId="23A91DA7" w14:textId="77777777" w:rsidTr="00D853FE">
        <w:trPr>
          <w:trHeight w:val="513"/>
        </w:trPr>
        <w:tc>
          <w:tcPr>
            <w:tcW w:w="2034" w:type="dxa"/>
            <w:tcBorders>
              <w:top w:val="single" w:sz="8" w:space="0" w:color="000000"/>
              <w:left w:val="single" w:sz="8" w:space="0" w:color="000000"/>
              <w:bottom w:val="single" w:sz="8" w:space="0" w:color="000000"/>
            </w:tcBorders>
            <w:vAlign w:val="center"/>
          </w:tcPr>
          <w:p w14:paraId="70C8DD15" w14:textId="77777777" w:rsidR="00E5791B" w:rsidRPr="000A3104" w:rsidRDefault="00E5791B" w:rsidP="00D853FE">
            <w:pPr>
              <w:widowControl w:val="0"/>
              <w:shd w:val="clear" w:color="auto" w:fill="FFFFFF"/>
              <w:tabs>
                <w:tab w:val="left" w:pos="1701"/>
                <w:tab w:val="left" w:pos="2552"/>
              </w:tabs>
              <w:autoSpaceDE w:val="0"/>
              <w:snapToGrid w:val="0"/>
              <w:jc w:val="center"/>
              <w:rPr>
                <w:bCs/>
                <w:sz w:val="20"/>
                <w:szCs w:val="20"/>
              </w:rPr>
            </w:pPr>
            <w:r w:rsidRPr="000A3104">
              <w:rPr>
                <w:bCs/>
                <w:sz w:val="20"/>
                <w:szCs w:val="20"/>
              </w:rPr>
              <w:t>Biudžetinės įstaigos</w:t>
            </w:r>
          </w:p>
        </w:tc>
        <w:tc>
          <w:tcPr>
            <w:tcW w:w="2373" w:type="dxa"/>
            <w:tcBorders>
              <w:top w:val="single" w:sz="8" w:space="0" w:color="000000"/>
              <w:left w:val="single" w:sz="8" w:space="0" w:color="000000"/>
              <w:bottom w:val="single" w:sz="8" w:space="0" w:color="000000"/>
            </w:tcBorders>
            <w:vAlign w:val="bottom"/>
          </w:tcPr>
          <w:p w14:paraId="64D6525B" w14:textId="77777777" w:rsidR="00E5791B" w:rsidRPr="000A3104" w:rsidRDefault="00E5791B" w:rsidP="00D853FE">
            <w:pPr>
              <w:widowControl w:val="0"/>
              <w:shd w:val="clear" w:color="auto" w:fill="FFFFFF"/>
              <w:tabs>
                <w:tab w:val="left" w:pos="1701"/>
                <w:tab w:val="left" w:pos="2552"/>
              </w:tabs>
              <w:autoSpaceDE w:val="0"/>
              <w:snapToGrid w:val="0"/>
              <w:jc w:val="center"/>
              <w:rPr>
                <w:sz w:val="20"/>
                <w:szCs w:val="20"/>
              </w:rPr>
            </w:pPr>
            <w:r w:rsidRPr="000A3104">
              <w:rPr>
                <w:sz w:val="20"/>
                <w:szCs w:val="20"/>
              </w:rPr>
              <w:t>Pavaldi biudžetinė įstaiga</w:t>
            </w:r>
          </w:p>
          <w:p w14:paraId="0D226446" w14:textId="77777777" w:rsidR="00E5791B" w:rsidRPr="000A3104" w:rsidRDefault="00E5791B" w:rsidP="00D853FE">
            <w:pPr>
              <w:widowControl w:val="0"/>
              <w:shd w:val="clear" w:color="auto" w:fill="FFFFFF"/>
              <w:tabs>
                <w:tab w:val="left" w:pos="1701"/>
                <w:tab w:val="left" w:pos="2552"/>
              </w:tabs>
              <w:autoSpaceDE w:val="0"/>
              <w:snapToGrid w:val="0"/>
              <w:jc w:val="center"/>
              <w:rPr>
                <w:sz w:val="20"/>
                <w:szCs w:val="20"/>
              </w:rPr>
            </w:pPr>
          </w:p>
        </w:tc>
        <w:tc>
          <w:tcPr>
            <w:tcW w:w="2667" w:type="dxa"/>
            <w:tcBorders>
              <w:top w:val="single" w:sz="8" w:space="0" w:color="000000"/>
              <w:left w:val="single" w:sz="8" w:space="0" w:color="000000"/>
              <w:bottom w:val="single" w:sz="8" w:space="0" w:color="000000"/>
            </w:tcBorders>
            <w:vAlign w:val="bottom"/>
          </w:tcPr>
          <w:p w14:paraId="7B6D8487" w14:textId="77777777" w:rsidR="00E5791B" w:rsidRPr="000A3104" w:rsidRDefault="00E5791B" w:rsidP="00D853FE">
            <w:pPr>
              <w:widowControl w:val="0"/>
              <w:shd w:val="clear" w:color="auto" w:fill="FFFFFF"/>
              <w:tabs>
                <w:tab w:val="left" w:pos="1701"/>
                <w:tab w:val="left" w:pos="2552"/>
              </w:tabs>
              <w:autoSpaceDE w:val="0"/>
              <w:snapToGrid w:val="0"/>
              <w:jc w:val="center"/>
              <w:rPr>
                <w:sz w:val="20"/>
                <w:szCs w:val="20"/>
              </w:rPr>
            </w:pPr>
            <w:r w:rsidRPr="000A3104">
              <w:rPr>
                <w:sz w:val="20"/>
                <w:szCs w:val="20"/>
              </w:rPr>
              <w:t>Įsigijimo savikaina, prilyginta 0 €</w:t>
            </w:r>
          </w:p>
        </w:tc>
        <w:tc>
          <w:tcPr>
            <w:tcW w:w="2587" w:type="dxa"/>
            <w:tcBorders>
              <w:top w:val="single" w:sz="8" w:space="0" w:color="000000"/>
              <w:left w:val="single" w:sz="8" w:space="0" w:color="000000"/>
              <w:bottom w:val="single" w:sz="8" w:space="0" w:color="000000"/>
              <w:right w:val="single" w:sz="8" w:space="0" w:color="000000"/>
            </w:tcBorders>
            <w:vAlign w:val="bottom"/>
          </w:tcPr>
          <w:p w14:paraId="33822A9A" w14:textId="77777777" w:rsidR="00E5791B" w:rsidRPr="000A3104" w:rsidRDefault="00E5791B" w:rsidP="00D853FE">
            <w:pPr>
              <w:widowControl w:val="0"/>
              <w:shd w:val="clear" w:color="auto" w:fill="FFFFFF"/>
              <w:tabs>
                <w:tab w:val="left" w:pos="1701"/>
                <w:tab w:val="left" w:pos="2552"/>
              </w:tabs>
              <w:autoSpaceDE w:val="0"/>
              <w:snapToGrid w:val="0"/>
              <w:jc w:val="center"/>
              <w:rPr>
                <w:sz w:val="20"/>
                <w:szCs w:val="20"/>
              </w:rPr>
            </w:pPr>
            <w:r w:rsidRPr="000A3104">
              <w:rPr>
                <w:sz w:val="20"/>
                <w:szCs w:val="20"/>
              </w:rPr>
              <w:t>Konsoliduojama</w:t>
            </w:r>
          </w:p>
        </w:tc>
      </w:tr>
      <w:tr w:rsidR="00E5791B" w:rsidRPr="000A3104" w14:paraId="15318BCB" w14:textId="77777777" w:rsidTr="00D853FE">
        <w:trPr>
          <w:trHeight w:val="673"/>
        </w:trPr>
        <w:tc>
          <w:tcPr>
            <w:tcW w:w="2034" w:type="dxa"/>
            <w:tcBorders>
              <w:top w:val="single" w:sz="8" w:space="0" w:color="000000"/>
              <w:left w:val="single" w:sz="8" w:space="0" w:color="000000"/>
              <w:bottom w:val="single" w:sz="8" w:space="0" w:color="000000"/>
            </w:tcBorders>
            <w:vAlign w:val="center"/>
          </w:tcPr>
          <w:p w14:paraId="29E362FD" w14:textId="77777777" w:rsidR="00E5791B" w:rsidRPr="000A3104" w:rsidRDefault="00E5791B" w:rsidP="00D853FE">
            <w:pPr>
              <w:widowControl w:val="0"/>
              <w:shd w:val="clear" w:color="auto" w:fill="FFFFFF"/>
              <w:tabs>
                <w:tab w:val="left" w:pos="1701"/>
                <w:tab w:val="left" w:pos="2552"/>
              </w:tabs>
              <w:autoSpaceDE w:val="0"/>
              <w:snapToGrid w:val="0"/>
              <w:jc w:val="center"/>
              <w:rPr>
                <w:bCs/>
                <w:sz w:val="20"/>
                <w:szCs w:val="20"/>
              </w:rPr>
            </w:pPr>
            <w:r w:rsidRPr="000A3104">
              <w:rPr>
                <w:bCs/>
                <w:sz w:val="20"/>
                <w:szCs w:val="20"/>
              </w:rPr>
              <w:lastRenderedPageBreak/>
              <w:t>Viešosios įstaigos, kurios priskiriamos viešojo sektoriaus subjektams</w:t>
            </w:r>
          </w:p>
        </w:tc>
        <w:tc>
          <w:tcPr>
            <w:tcW w:w="2373" w:type="dxa"/>
            <w:tcBorders>
              <w:top w:val="single" w:sz="8" w:space="0" w:color="000000"/>
              <w:left w:val="single" w:sz="8" w:space="0" w:color="000000"/>
            </w:tcBorders>
            <w:vAlign w:val="bottom"/>
          </w:tcPr>
          <w:p w14:paraId="13595D27" w14:textId="77777777" w:rsidR="00E5791B" w:rsidRPr="000A3104" w:rsidRDefault="00E5791B" w:rsidP="00D853FE">
            <w:pPr>
              <w:widowControl w:val="0"/>
              <w:shd w:val="clear" w:color="auto" w:fill="FFFFFF"/>
              <w:tabs>
                <w:tab w:val="left" w:pos="1701"/>
                <w:tab w:val="left" w:pos="2552"/>
              </w:tabs>
              <w:autoSpaceDE w:val="0"/>
              <w:snapToGrid w:val="0"/>
              <w:jc w:val="center"/>
              <w:rPr>
                <w:sz w:val="20"/>
                <w:szCs w:val="20"/>
              </w:rPr>
            </w:pPr>
            <w:r w:rsidRPr="000A3104">
              <w:rPr>
                <w:sz w:val="20"/>
                <w:szCs w:val="20"/>
              </w:rPr>
              <w:t>Kontroliuojama įstaiga</w:t>
            </w:r>
          </w:p>
          <w:p w14:paraId="66576174" w14:textId="77777777" w:rsidR="00E5791B" w:rsidRPr="000A3104" w:rsidRDefault="00E5791B" w:rsidP="00D853FE">
            <w:pPr>
              <w:widowControl w:val="0"/>
              <w:shd w:val="clear" w:color="auto" w:fill="FFFFFF"/>
              <w:tabs>
                <w:tab w:val="left" w:pos="1701"/>
                <w:tab w:val="left" w:pos="2552"/>
              </w:tabs>
              <w:autoSpaceDE w:val="0"/>
              <w:snapToGrid w:val="0"/>
              <w:jc w:val="center"/>
              <w:rPr>
                <w:sz w:val="20"/>
                <w:szCs w:val="20"/>
              </w:rPr>
            </w:pPr>
            <w:r w:rsidRPr="000A3104">
              <w:rPr>
                <w:sz w:val="20"/>
                <w:szCs w:val="20"/>
              </w:rPr>
              <w:t>arba</w:t>
            </w:r>
          </w:p>
          <w:p w14:paraId="41429980" w14:textId="77777777" w:rsidR="00E5791B" w:rsidRPr="000A3104" w:rsidRDefault="00E5791B" w:rsidP="00D853FE">
            <w:pPr>
              <w:widowControl w:val="0"/>
              <w:shd w:val="clear" w:color="auto" w:fill="FFFFFF"/>
              <w:tabs>
                <w:tab w:val="left" w:pos="1701"/>
                <w:tab w:val="left" w:pos="2552"/>
              </w:tabs>
              <w:autoSpaceDE w:val="0"/>
              <w:snapToGrid w:val="0"/>
              <w:jc w:val="center"/>
              <w:rPr>
                <w:sz w:val="20"/>
                <w:szCs w:val="20"/>
              </w:rPr>
            </w:pPr>
            <w:r w:rsidRPr="000A3104">
              <w:rPr>
                <w:sz w:val="20"/>
                <w:szCs w:val="20"/>
              </w:rPr>
              <w:t>bendrai kontroliuojama įstaiga</w:t>
            </w:r>
          </w:p>
          <w:p w14:paraId="33078EBB" w14:textId="77777777" w:rsidR="00E5791B" w:rsidRPr="000A3104" w:rsidRDefault="00E5791B" w:rsidP="00D853FE">
            <w:pPr>
              <w:widowControl w:val="0"/>
              <w:shd w:val="clear" w:color="auto" w:fill="FFFFFF"/>
              <w:tabs>
                <w:tab w:val="left" w:pos="1701"/>
                <w:tab w:val="left" w:pos="2552"/>
              </w:tabs>
              <w:autoSpaceDE w:val="0"/>
              <w:jc w:val="center"/>
              <w:rPr>
                <w:sz w:val="20"/>
                <w:szCs w:val="20"/>
              </w:rPr>
            </w:pPr>
          </w:p>
        </w:tc>
        <w:tc>
          <w:tcPr>
            <w:tcW w:w="2667" w:type="dxa"/>
            <w:tcBorders>
              <w:top w:val="single" w:sz="8" w:space="0" w:color="000000"/>
              <w:left w:val="single" w:sz="8" w:space="0" w:color="000000"/>
            </w:tcBorders>
            <w:vAlign w:val="bottom"/>
          </w:tcPr>
          <w:p w14:paraId="43FB5D7F" w14:textId="77777777" w:rsidR="00E5791B" w:rsidRPr="000A3104" w:rsidRDefault="00E5791B" w:rsidP="00D853FE">
            <w:pPr>
              <w:widowControl w:val="0"/>
              <w:shd w:val="clear" w:color="auto" w:fill="FFFFFF"/>
              <w:tabs>
                <w:tab w:val="left" w:pos="1701"/>
                <w:tab w:val="left" w:pos="2552"/>
              </w:tabs>
              <w:autoSpaceDE w:val="0"/>
              <w:snapToGrid w:val="0"/>
              <w:jc w:val="center"/>
              <w:rPr>
                <w:sz w:val="20"/>
                <w:szCs w:val="20"/>
              </w:rPr>
            </w:pPr>
            <w:r w:rsidRPr="000A3104">
              <w:rPr>
                <w:sz w:val="20"/>
                <w:szCs w:val="20"/>
              </w:rPr>
              <w:t>Savikainos metodu</w:t>
            </w:r>
          </w:p>
          <w:p w14:paraId="1D3EA881" w14:textId="77777777" w:rsidR="00E5791B" w:rsidRPr="000A3104" w:rsidRDefault="00E5791B" w:rsidP="00D853FE">
            <w:pPr>
              <w:widowControl w:val="0"/>
              <w:shd w:val="clear" w:color="auto" w:fill="FFFFFF"/>
              <w:tabs>
                <w:tab w:val="left" w:pos="1701"/>
                <w:tab w:val="left" w:pos="2552"/>
              </w:tabs>
              <w:autoSpaceDE w:val="0"/>
              <w:jc w:val="center"/>
              <w:rPr>
                <w:sz w:val="20"/>
                <w:szCs w:val="20"/>
              </w:rPr>
            </w:pPr>
          </w:p>
        </w:tc>
        <w:tc>
          <w:tcPr>
            <w:tcW w:w="2587" w:type="dxa"/>
            <w:tcBorders>
              <w:top w:val="single" w:sz="8" w:space="0" w:color="000000"/>
              <w:left w:val="single" w:sz="8" w:space="0" w:color="000000"/>
              <w:right w:val="single" w:sz="8" w:space="0" w:color="000000"/>
            </w:tcBorders>
            <w:vAlign w:val="bottom"/>
          </w:tcPr>
          <w:p w14:paraId="07D32EC3" w14:textId="77777777" w:rsidR="00E5791B" w:rsidRPr="000A3104" w:rsidRDefault="00E5791B" w:rsidP="00D853FE">
            <w:pPr>
              <w:widowControl w:val="0"/>
              <w:shd w:val="clear" w:color="auto" w:fill="FFFFFF"/>
              <w:tabs>
                <w:tab w:val="left" w:pos="1701"/>
                <w:tab w:val="left" w:pos="2552"/>
              </w:tabs>
              <w:autoSpaceDE w:val="0"/>
              <w:snapToGrid w:val="0"/>
              <w:jc w:val="center"/>
              <w:rPr>
                <w:sz w:val="20"/>
                <w:szCs w:val="20"/>
              </w:rPr>
            </w:pPr>
            <w:r w:rsidRPr="000A3104">
              <w:rPr>
                <w:sz w:val="20"/>
                <w:szCs w:val="20"/>
              </w:rPr>
              <w:t>Konsoliduojama</w:t>
            </w:r>
          </w:p>
          <w:p w14:paraId="4BB5B6C5" w14:textId="77777777" w:rsidR="00E5791B" w:rsidRPr="000A3104" w:rsidRDefault="00E5791B" w:rsidP="00D853FE">
            <w:pPr>
              <w:widowControl w:val="0"/>
              <w:shd w:val="clear" w:color="auto" w:fill="FFFFFF"/>
              <w:tabs>
                <w:tab w:val="left" w:pos="1701"/>
                <w:tab w:val="left" w:pos="2552"/>
              </w:tabs>
              <w:autoSpaceDE w:val="0"/>
              <w:jc w:val="center"/>
              <w:rPr>
                <w:sz w:val="20"/>
                <w:szCs w:val="20"/>
              </w:rPr>
            </w:pPr>
          </w:p>
        </w:tc>
      </w:tr>
      <w:tr w:rsidR="00E5791B" w:rsidRPr="000A3104" w14:paraId="575B8FCB" w14:textId="77777777" w:rsidTr="00D853FE">
        <w:trPr>
          <w:trHeight w:val="823"/>
        </w:trPr>
        <w:tc>
          <w:tcPr>
            <w:tcW w:w="2034" w:type="dxa"/>
            <w:vMerge w:val="restart"/>
            <w:tcBorders>
              <w:top w:val="single" w:sz="8" w:space="0" w:color="000000"/>
              <w:left w:val="single" w:sz="8" w:space="0" w:color="000000"/>
            </w:tcBorders>
            <w:vAlign w:val="center"/>
          </w:tcPr>
          <w:p w14:paraId="28CCB7A0" w14:textId="77777777" w:rsidR="00E5791B" w:rsidRPr="000A3104" w:rsidRDefault="00E5791B" w:rsidP="00D853FE">
            <w:pPr>
              <w:widowControl w:val="0"/>
              <w:shd w:val="clear" w:color="auto" w:fill="FFFFFF"/>
              <w:tabs>
                <w:tab w:val="left" w:pos="1701"/>
                <w:tab w:val="left" w:pos="2552"/>
              </w:tabs>
              <w:autoSpaceDE w:val="0"/>
              <w:snapToGrid w:val="0"/>
              <w:jc w:val="center"/>
              <w:rPr>
                <w:bCs/>
                <w:sz w:val="20"/>
                <w:szCs w:val="20"/>
              </w:rPr>
            </w:pPr>
            <w:r w:rsidRPr="000A3104">
              <w:rPr>
                <w:bCs/>
                <w:sz w:val="20"/>
                <w:szCs w:val="20"/>
              </w:rPr>
              <w:t>Viešosios įstaigos, kurios nepriskiriamos viešojo sektoriaus subjektams</w:t>
            </w:r>
          </w:p>
        </w:tc>
        <w:tc>
          <w:tcPr>
            <w:tcW w:w="2373" w:type="dxa"/>
            <w:tcBorders>
              <w:top w:val="single" w:sz="8" w:space="0" w:color="000000"/>
              <w:left w:val="single" w:sz="8" w:space="0" w:color="000000"/>
            </w:tcBorders>
            <w:vAlign w:val="bottom"/>
          </w:tcPr>
          <w:p w14:paraId="50AD3689" w14:textId="77777777" w:rsidR="00E5791B" w:rsidRPr="000A3104" w:rsidRDefault="00E5791B" w:rsidP="00D853FE">
            <w:pPr>
              <w:widowControl w:val="0"/>
              <w:shd w:val="clear" w:color="auto" w:fill="FFFFFF"/>
              <w:tabs>
                <w:tab w:val="left" w:pos="1701"/>
                <w:tab w:val="left" w:pos="2552"/>
              </w:tabs>
              <w:autoSpaceDE w:val="0"/>
              <w:snapToGrid w:val="0"/>
              <w:jc w:val="center"/>
              <w:rPr>
                <w:sz w:val="20"/>
                <w:szCs w:val="20"/>
              </w:rPr>
            </w:pPr>
            <w:r w:rsidRPr="000A3104">
              <w:rPr>
                <w:sz w:val="20"/>
                <w:szCs w:val="20"/>
              </w:rPr>
              <w:t>&lt; 20%</w:t>
            </w:r>
          </w:p>
          <w:p w14:paraId="20121591" w14:textId="77777777" w:rsidR="00E5791B" w:rsidRPr="000A3104" w:rsidRDefault="00E5791B" w:rsidP="00D853FE">
            <w:pPr>
              <w:widowControl w:val="0"/>
              <w:shd w:val="clear" w:color="auto" w:fill="FFFFFF"/>
              <w:tabs>
                <w:tab w:val="left" w:pos="1701"/>
                <w:tab w:val="left" w:pos="2552"/>
              </w:tabs>
              <w:autoSpaceDE w:val="0"/>
              <w:jc w:val="center"/>
              <w:rPr>
                <w:sz w:val="20"/>
                <w:szCs w:val="20"/>
              </w:rPr>
            </w:pPr>
          </w:p>
        </w:tc>
        <w:tc>
          <w:tcPr>
            <w:tcW w:w="2667" w:type="dxa"/>
            <w:tcBorders>
              <w:top w:val="single" w:sz="8" w:space="0" w:color="000000"/>
              <w:left w:val="single" w:sz="8" w:space="0" w:color="000000"/>
            </w:tcBorders>
            <w:vAlign w:val="bottom"/>
          </w:tcPr>
          <w:p w14:paraId="70D20F73" w14:textId="77777777" w:rsidR="00E5791B" w:rsidRPr="000A3104" w:rsidRDefault="00E5791B" w:rsidP="00D853FE">
            <w:pPr>
              <w:widowControl w:val="0"/>
              <w:shd w:val="clear" w:color="auto" w:fill="FFFFFF"/>
              <w:tabs>
                <w:tab w:val="left" w:pos="1701"/>
                <w:tab w:val="left" w:pos="2552"/>
              </w:tabs>
              <w:autoSpaceDE w:val="0"/>
              <w:snapToGrid w:val="0"/>
              <w:jc w:val="center"/>
              <w:rPr>
                <w:sz w:val="20"/>
                <w:szCs w:val="20"/>
              </w:rPr>
            </w:pPr>
            <w:r w:rsidRPr="000A3104">
              <w:rPr>
                <w:sz w:val="20"/>
                <w:szCs w:val="20"/>
              </w:rPr>
              <w:t>Savikainos metodu</w:t>
            </w:r>
          </w:p>
          <w:p w14:paraId="45A79C53" w14:textId="77777777" w:rsidR="00E5791B" w:rsidRPr="000A3104" w:rsidRDefault="00E5791B" w:rsidP="00D853FE">
            <w:pPr>
              <w:widowControl w:val="0"/>
              <w:shd w:val="clear" w:color="auto" w:fill="FFFFFF"/>
              <w:tabs>
                <w:tab w:val="left" w:pos="1701"/>
                <w:tab w:val="left" w:pos="2552"/>
              </w:tabs>
              <w:autoSpaceDE w:val="0"/>
              <w:jc w:val="center"/>
              <w:rPr>
                <w:sz w:val="20"/>
                <w:szCs w:val="20"/>
              </w:rPr>
            </w:pPr>
          </w:p>
        </w:tc>
        <w:tc>
          <w:tcPr>
            <w:tcW w:w="2587" w:type="dxa"/>
            <w:tcBorders>
              <w:top w:val="single" w:sz="8" w:space="0" w:color="000000"/>
              <w:left w:val="single" w:sz="8" w:space="0" w:color="000000"/>
              <w:right w:val="single" w:sz="8" w:space="0" w:color="000000"/>
            </w:tcBorders>
            <w:vAlign w:val="bottom"/>
          </w:tcPr>
          <w:p w14:paraId="4A24E535" w14:textId="77777777" w:rsidR="00E5791B" w:rsidRPr="000A3104" w:rsidRDefault="00E5791B" w:rsidP="00D853FE">
            <w:pPr>
              <w:widowControl w:val="0"/>
              <w:shd w:val="clear" w:color="auto" w:fill="FFFFFF"/>
              <w:tabs>
                <w:tab w:val="left" w:pos="1701"/>
                <w:tab w:val="left" w:pos="2552"/>
              </w:tabs>
              <w:autoSpaceDE w:val="0"/>
              <w:snapToGrid w:val="0"/>
              <w:jc w:val="center"/>
              <w:rPr>
                <w:sz w:val="20"/>
                <w:szCs w:val="20"/>
              </w:rPr>
            </w:pPr>
            <w:r w:rsidRPr="000A3104">
              <w:rPr>
                <w:sz w:val="20"/>
                <w:szCs w:val="20"/>
              </w:rPr>
              <w:t>Savikainos metodu</w:t>
            </w:r>
          </w:p>
          <w:p w14:paraId="0479FFEB" w14:textId="77777777" w:rsidR="00E5791B" w:rsidRPr="000A3104" w:rsidRDefault="00E5791B" w:rsidP="00D853FE">
            <w:pPr>
              <w:widowControl w:val="0"/>
              <w:shd w:val="clear" w:color="auto" w:fill="FFFFFF"/>
              <w:tabs>
                <w:tab w:val="left" w:pos="1701"/>
                <w:tab w:val="left" w:pos="2552"/>
              </w:tabs>
              <w:autoSpaceDE w:val="0"/>
              <w:jc w:val="center"/>
              <w:rPr>
                <w:sz w:val="20"/>
                <w:szCs w:val="20"/>
              </w:rPr>
            </w:pPr>
          </w:p>
        </w:tc>
      </w:tr>
      <w:tr w:rsidR="00E5791B" w:rsidRPr="000A3104" w14:paraId="6C73B5D7" w14:textId="77777777" w:rsidTr="00D853FE">
        <w:trPr>
          <w:trHeight w:val="358"/>
        </w:trPr>
        <w:tc>
          <w:tcPr>
            <w:tcW w:w="2034" w:type="dxa"/>
            <w:vMerge/>
            <w:tcBorders>
              <w:left w:val="single" w:sz="8" w:space="0" w:color="000000"/>
            </w:tcBorders>
            <w:vAlign w:val="center"/>
          </w:tcPr>
          <w:p w14:paraId="6EA84C24" w14:textId="77777777" w:rsidR="00E5791B" w:rsidRPr="000A3104" w:rsidRDefault="00E5791B" w:rsidP="00D853FE">
            <w:pPr>
              <w:widowControl w:val="0"/>
              <w:shd w:val="clear" w:color="auto" w:fill="FFFFFF"/>
              <w:tabs>
                <w:tab w:val="left" w:pos="1701"/>
                <w:tab w:val="left" w:pos="1980"/>
                <w:tab w:val="left" w:pos="2552"/>
              </w:tabs>
              <w:autoSpaceDE w:val="0"/>
              <w:snapToGrid w:val="0"/>
              <w:jc w:val="center"/>
              <w:rPr>
                <w:sz w:val="20"/>
                <w:szCs w:val="20"/>
              </w:rPr>
            </w:pPr>
          </w:p>
        </w:tc>
        <w:tc>
          <w:tcPr>
            <w:tcW w:w="2373" w:type="dxa"/>
            <w:tcBorders>
              <w:top w:val="single" w:sz="8" w:space="0" w:color="000000"/>
              <w:left w:val="single" w:sz="8" w:space="0" w:color="000000"/>
              <w:bottom w:val="single" w:sz="8" w:space="0" w:color="000000"/>
            </w:tcBorders>
            <w:vAlign w:val="bottom"/>
          </w:tcPr>
          <w:p w14:paraId="497DE269" w14:textId="77777777" w:rsidR="00E5791B" w:rsidRPr="000A3104" w:rsidRDefault="00E5791B" w:rsidP="00D853FE">
            <w:pPr>
              <w:widowControl w:val="0"/>
              <w:shd w:val="clear" w:color="auto" w:fill="FFFFFF"/>
              <w:tabs>
                <w:tab w:val="left" w:pos="1701"/>
                <w:tab w:val="left" w:pos="2552"/>
              </w:tabs>
              <w:autoSpaceDE w:val="0"/>
              <w:snapToGrid w:val="0"/>
              <w:jc w:val="center"/>
              <w:rPr>
                <w:sz w:val="20"/>
                <w:szCs w:val="20"/>
              </w:rPr>
            </w:pPr>
            <w:r w:rsidRPr="000A3104">
              <w:rPr>
                <w:sz w:val="20"/>
                <w:szCs w:val="20"/>
              </w:rPr>
              <w:t>20-50%</w:t>
            </w:r>
          </w:p>
          <w:p w14:paraId="7D63AE2F" w14:textId="77777777" w:rsidR="00E5791B" w:rsidRPr="000A3104" w:rsidRDefault="00E5791B" w:rsidP="00D853FE">
            <w:pPr>
              <w:widowControl w:val="0"/>
              <w:shd w:val="clear" w:color="auto" w:fill="FFFFFF"/>
              <w:tabs>
                <w:tab w:val="left" w:pos="1701"/>
                <w:tab w:val="left" w:pos="2552"/>
              </w:tabs>
              <w:autoSpaceDE w:val="0"/>
              <w:jc w:val="center"/>
              <w:rPr>
                <w:sz w:val="20"/>
                <w:szCs w:val="20"/>
              </w:rPr>
            </w:pPr>
          </w:p>
        </w:tc>
        <w:tc>
          <w:tcPr>
            <w:tcW w:w="2667" w:type="dxa"/>
            <w:tcBorders>
              <w:top w:val="single" w:sz="8" w:space="0" w:color="000000"/>
              <w:left w:val="single" w:sz="8" w:space="0" w:color="000000"/>
              <w:bottom w:val="single" w:sz="8" w:space="0" w:color="000000"/>
            </w:tcBorders>
            <w:vAlign w:val="bottom"/>
          </w:tcPr>
          <w:p w14:paraId="741E2B52" w14:textId="77777777" w:rsidR="00E5791B" w:rsidRPr="000A3104" w:rsidRDefault="00E5791B" w:rsidP="00D853FE">
            <w:pPr>
              <w:widowControl w:val="0"/>
              <w:shd w:val="clear" w:color="auto" w:fill="FFFFFF"/>
              <w:tabs>
                <w:tab w:val="left" w:pos="1701"/>
                <w:tab w:val="left" w:pos="2552"/>
              </w:tabs>
              <w:autoSpaceDE w:val="0"/>
              <w:snapToGrid w:val="0"/>
              <w:jc w:val="center"/>
              <w:rPr>
                <w:sz w:val="20"/>
                <w:szCs w:val="20"/>
              </w:rPr>
            </w:pPr>
            <w:r w:rsidRPr="000A3104">
              <w:rPr>
                <w:sz w:val="20"/>
                <w:szCs w:val="20"/>
              </w:rPr>
              <w:t>Nuosavybės metodu</w:t>
            </w:r>
          </w:p>
          <w:p w14:paraId="4470D882" w14:textId="77777777" w:rsidR="00E5791B" w:rsidRPr="000A3104" w:rsidRDefault="00E5791B" w:rsidP="00D853FE">
            <w:pPr>
              <w:widowControl w:val="0"/>
              <w:shd w:val="clear" w:color="auto" w:fill="FFFFFF"/>
              <w:tabs>
                <w:tab w:val="left" w:pos="1701"/>
                <w:tab w:val="left" w:pos="2552"/>
              </w:tabs>
              <w:autoSpaceDE w:val="0"/>
              <w:jc w:val="center"/>
              <w:rPr>
                <w:sz w:val="20"/>
                <w:szCs w:val="20"/>
              </w:rPr>
            </w:pPr>
          </w:p>
        </w:tc>
        <w:tc>
          <w:tcPr>
            <w:tcW w:w="2587" w:type="dxa"/>
            <w:tcBorders>
              <w:top w:val="single" w:sz="8" w:space="0" w:color="000000"/>
              <w:left w:val="single" w:sz="8" w:space="0" w:color="000000"/>
              <w:bottom w:val="single" w:sz="8" w:space="0" w:color="000000"/>
              <w:right w:val="single" w:sz="8" w:space="0" w:color="000000"/>
            </w:tcBorders>
            <w:vAlign w:val="bottom"/>
          </w:tcPr>
          <w:p w14:paraId="382EC679" w14:textId="77777777" w:rsidR="00E5791B" w:rsidRPr="000A3104" w:rsidRDefault="00E5791B" w:rsidP="00D853FE">
            <w:pPr>
              <w:widowControl w:val="0"/>
              <w:shd w:val="clear" w:color="auto" w:fill="FFFFFF"/>
              <w:tabs>
                <w:tab w:val="left" w:pos="1701"/>
                <w:tab w:val="left" w:pos="2552"/>
              </w:tabs>
              <w:autoSpaceDE w:val="0"/>
              <w:snapToGrid w:val="0"/>
              <w:jc w:val="center"/>
              <w:rPr>
                <w:sz w:val="20"/>
                <w:szCs w:val="20"/>
              </w:rPr>
            </w:pPr>
            <w:r w:rsidRPr="000A3104">
              <w:rPr>
                <w:sz w:val="20"/>
                <w:szCs w:val="20"/>
              </w:rPr>
              <w:t>Nuosavybės metodu</w:t>
            </w:r>
          </w:p>
          <w:p w14:paraId="7580E23A" w14:textId="77777777" w:rsidR="00E5791B" w:rsidRPr="000A3104" w:rsidRDefault="00E5791B" w:rsidP="00D853FE">
            <w:pPr>
              <w:widowControl w:val="0"/>
              <w:shd w:val="clear" w:color="auto" w:fill="FFFFFF"/>
              <w:tabs>
                <w:tab w:val="left" w:pos="1701"/>
                <w:tab w:val="left" w:pos="2552"/>
              </w:tabs>
              <w:autoSpaceDE w:val="0"/>
              <w:jc w:val="center"/>
              <w:rPr>
                <w:sz w:val="20"/>
                <w:szCs w:val="20"/>
              </w:rPr>
            </w:pPr>
          </w:p>
        </w:tc>
      </w:tr>
      <w:tr w:rsidR="00E5791B" w:rsidRPr="000A3104" w14:paraId="0D5EAE8D" w14:textId="77777777" w:rsidTr="00D853FE">
        <w:trPr>
          <w:trHeight w:val="387"/>
        </w:trPr>
        <w:tc>
          <w:tcPr>
            <w:tcW w:w="2034" w:type="dxa"/>
            <w:vMerge/>
            <w:tcBorders>
              <w:left w:val="single" w:sz="8" w:space="0" w:color="000000"/>
              <w:bottom w:val="single" w:sz="8" w:space="0" w:color="000000"/>
            </w:tcBorders>
            <w:vAlign w:val="center"/>
          </w:tcPr>
          <w:p w14:paraId="2E13F32A" w14:textId="77777777" w:rsidR="00E5791B" w:rsidRPr="000A3104" w:rsidRDefault="00E5791B" w:rsidP="00D853FE">
            <w:pPr>
              <w:widowControl w:val="0"/>
              <w:shd w:val="clear" w:color="auto" w:fill="FFFFFF"/>
              <w:tabs>
                <w:tab w:val="left" w:pos="1701"/>
                <w:tab w:val="left" w:pos="1980"/>
                <w:tab w:val="left" w:pos="2552"/>
              </w:tabs>
              <w:autoSpaceDE w:val="0"/>
              <w:snapToGrid w:val="0"/>
              <w:jc w:val="center"/>
              <w:rPr>
                <w:sz w:val="20"/>
                <w:szCs w:val="20"/>
              </w:rPr>
            </w:pPr>
          </w:p>
        </w:tc>
        <w:tc>
          <w:tcPr>
            <w:tcW w:w="2373" w:type="dxa"/>
            <w:tcBorders>
              <w:top w:val="single" w:sz="8" w:space="0" w:color="000000"/>
              <w:left w:val="single" w:sz="8" w:space="0" w:color="000000"/>
              <w:bottom w:val="single" w:sz="8" w:space="0" w:color="000000"/>
            </w:tcBorders>
            <w:vAlign w:val="bottom"/>
          </w:tcPr>
          <w:p w14:paraId="4E64680D" w14:textId="77777777" w:rsidR="00E5791B" w:rsidRPr="000A3104" w:rsidRDefault="00E5791B" w:rsidP="00D853FE">
            <w:pPr>
              <w:widowControl w:val="0"/>
              <w:shd w:val="clear" w:color="auto" w:fill="FFFFFF"/>
              <w:tabs>
                <w:tab w:val="left" w:pos="1701"/>
                <w:tab w:val="left" w:pos="2552"/>
              </w:tabs>
              <w:autoSpaceDE w:val="0"/>
              <w:snapToGrid w:val="0"/>
              <w:jc w:val="center"/>
              <w:rPr>
                <w:sz w:val="20"/>
                <w:szCs w:val="20"/>
              </w:rPr>
            </w:pPr>
            <w:r w:rsidRPr="000A3104">
              <w:rPr>
                <w:sz w:val="20"/>
                <w:szCs w:val="20"/>
              </w:rPr>
              <w:t>&gt; 50%</w:t>
            </w:r>
          </w:p>
          <w:p w14:paraId="7CF893BC" w14:textId="77777777" w:rsidR="00E5791B" w:rsidRPr="000A3104" w:rsidRDefault="00E5791B" w:rsidP="00D853FE">
            <w:pPr>
              <w:widowControl w:val="0"/>
              <w:shd w:val="clear" w:color="auto" w:fill="FFFFFF"/>
              <w:tabs>
                <w:tab w:val="left" w:pos="1701"/>
                <w:tab w:val="left" w:pos="2552"/>
              </w:tabs>
              <w:autoSpaceDE w:val="0"/>
              <w:jc w:val="center"/>
              <w:rPr>
                <w:sz w:val="20"/>
                <w:szCs w:val="20"/>
              </w:rPr>
            </w:pPr>
          </w:p>
        </w:tc>
        <w:tc>
          <w:tcPr>
            <w:tcW w:w="2667" w:type="dxa"/>
            <w:tcBorders>
              <w:top w:val="single" w:sz="8" w:space="0" w:color="000000"/>
              <w:left w:val="single" w:sz="8" w:space="0" w:color="000000"/>
              <w:bottom w:val="single" w:sz="8" w:space="0" w:color="000000"/>
            </w:tcBorders>
            <w:vAlign w:val="bottom"/>
          </w:tcPr>
          <w:p w14:paraId="67488B68" w14:textId="77777777" w:rsidR="00E5791B" w:rsidRPr="000A3104" w:rsidRDefault="00E5791B" w:rsidP="00D853FE">
            <w:pPr>
              <w:widowControl w:val="0"/>
              <w:shd w:val="clear" w:color="auto" w:fill="FFFFFF"/>
              <w:tabs>
                <w:tab w:val="left" w:pos="1701"/>
                <w:tab w:val="left" w:pos="2552"/>
              </w:tabs>
              <w:autoSpaceDE w:val="0"/>
              <w:snapToGrid w:val="0"/>
              <w:jc w:val="center"/>
              <w:rPr>
                <w:sz w:val="20"/>
                <w:szCs w:val="20"/>
              </w:rPr>
            </w:pPr>
            <w:r w:rsidRPr="000A3104">
              <w:rPr>
                <w:sz w:val="20"/>
                <w:szCs w:val="20"/>
              </w:rPr>
              <w:t>Nuosavybės metodu</w:t>
            </w:r>
          </w:p>
          <w:p w14:paraId="6518F536" w14:textId="77777777" w:rsidR="00E5791B" w:rsidRPr="000A3104" w:rsidRDefault="00E5791B" w:rsidP="00D853FE">
            <w:pPr>
              <w:widowControl w:val="0"/>
              <w:shd w:val="clear" w:color="auto" w:fill="FFFFFF"/>
              <w:tabs>
                <w:tab w:val="left" w:pos="1701"/>
                <w:tab w:val="left" w:pos="2552"/>
              </w:tabs>
              <w:autoSpaceDE w:val="0"/>
              <w:jc w:val="center"/>
              <w:rPr>
                <w:sz w:val="20"/>
                <w:szCs w:val="20"/>
              </w:rPr>
            </w:pPr>
          </w:p>
        </w:tc>
        <w:tc>
          <w:tcPr>
            <w:tcW w:w="2587" w:type="dxa"/>
            <w:tcBorders>
              <w:top w:val="single" w:sz="8" w:space="0" w:color="000000"/>
              <w:left w:val="single" w:sz="8" w:space="0" w:color="000000"/>
              <w:bottom w:val="single" w:sz="8" w:space="0" w:color="000000"/>
              <w:right w:val="single" w:sz="8" w:space="0" w:color="000000"/>
            </w:tcBorders>
            <w:vAlign w:val="bottom"/>
          </w:tcPr>
          <w:p w14:paraId="0984100E" w14:textId="77777777" w:rsidR="00E5791B" w:rsidRPr="000A3104" w:rsidRDefault="00E5791B" w:rsidP="00D853FE">
            <w:pPr>
              <w:widowControl w:val="0"/>
              <w:shd w:val="clear" w:color="auto" w:fill="FFFFFF"/>
              <w:tabs>
                <w:tab w:val="left" w:pos="1701"/>
                <w:tab w:val="left" w:pos="2552"/>
              </w:tabs>
              <w:autoSpaceDE w:val="0"/>
              <w:snapToGrid w:val="0"/>
              <w:jc w:val="center"/>
              <w:rPr>
                <w:sz w:val="20"/>
                <w:szCs w:val="20"/>
              </w:rPr>
            </w:pPr>
            <w:r w:rsidRPr="000A3104">
              <w:rPr>
                <w:sz w:val="20"/>
                <w:szCs w:val="20"/>
              </w:rPr>
              <w:t>Nuosavybės metodu</w:t>
            </w:r>
          </w:p>
          <w:p w14:paraId="2A68B118" w14:textId="77777777" w:rsidR="00E5791B" w:rsidRPr="000A3104" w:rsidRDefault="00E5791B" w:rsidP="00D853FE">
            <w:pPr>
              <w:widowControl w:val="0"/>
              <w:shd w:val="clear" w:color="auto" w:fill="FFFFFF"/>
              <w:tabs>
                <w:tab w:val="left" w:pos="1701"/>
                <w:tab w:val="left" w:pos="2552"/>
              </w:tabs>
              <w:autoSpaceDE w:val="0"/>
              <w:jc w:val="center"/>
              <w:rPr>
                <w:sz w:val="20"/>
                <w:szCs w:val="20"/>
              </w:rPr>
            </w:pPr>
          </w:p>
        </w:tc>
      </w:tr>
      <w:tr w:rsidR="0066194B" w:rsidRPr="000A3104" w14:paraId="4F6CAF97" w14:textId="77777777" w:rsidTr="00F0789B">
        <w:trPr>
          <w:trHeight w:val="387"/>
        </w:trPr>
        <w:tc>
          <w:tcPr>
            <w:tcW w:w="2034" w:type="dxa"/>
            <w:vMerge w:val="restart"/>
            <w:tcBorders>
              <w:top w:val="single" w:sz="8" w:space="0" w:color="000000"/>
              <w:left w:val="single" w:sz="8" w:space="0" w:color="000000"/>
            </w:tcBorders>
            <w:vAlign w:val="center"/>
          </w:tcPr>
          <w:p w14:paraId="045B1FFB" w14:textId="77777777" w:rsidR="0066194B" w:rsidRPr="000A3104" w:rsidRDefault="0066194B" w:rsidP="00D853FE">
            <w:pPr>
              <w:widowControl w:val="0"/>
              <w:shd w:val="clear" w:color="auto" w:fill="FFFFFF"/>
              <w:tabs>
                <w:tab w:val="left" w:pos="1701"/>
                <w:tab w:val="left" w:pos="1980"/>
                <w:tab w:val="left" w:pos="2552"/>
              </w:tabs>
              <w:autoSpaceDE w:val="0"/>
              <w:snapToGrid w:val="0"/>
              <w:jc w:val="center"/>
              <w:rPr>
                <w:sz w:val="20"/>
                <w:szCs w:val="20"/>
              </w:rPr>
            </w:pPr>
            <w:r w:rsidRPr="000A3104">
              <w:rPr>
                <w:sz w:val="20"/>
                <w:szCs w:val="20"/>
              </w:rPr>
              <w:t>Akcinės bendrovės, uždarosios akcinės bendrovės</w:t>
            </w:r>
          </w:p>
        </w:tc>
        <w:tc>
          <w:tcPr>
            <w:tcW w:w="2373" w:type="dxa"/>
            <w:tcBorders>
              <w:top w:val="single" w:sz="8" w:space="0" w:color="000000"/>
              <w:left w:val="single" w:sz="8" w:space="0" w:color="000000"/>
              <w:bottom w:val="single" w:sz="8" w:space="0" w:color="000000"/>
            </w:tcBorders>
            <w:vAlign w:val="bottom"/>
          </w:tcPr>
          <w:p w14:paraId="36E6A1F9" w14:textId="77777777" w:rsidR="0066194B" w:rsidRPr="000A3104" w:rsidRDefault="0066194B" w:rsidP="00D853FE">
            <w:pPr>
              <w:widowControl w:val="0"/>
              <w:shd w:val="clear" w:color="auto" w:fill="FFFFFF"/>
              <w:tabs>
                <w:tab w:val="left" w:pos="1701"/>
                <w:tab w:val="left" w:pos="1980"/>
                <w:tab w:val="left" w:pos="2552"/>
              </w:tabs>
              <w:autoSpaceDE w:val="0"/>
              <w:snapToGrid w:val="0"/>
              <w:jc w:val="center"/>
              <w:rPr>
                <w:sz w:val="20"/>
                <w:szCs w:val="20"/>
              </w:rPr>
            </w:pPr>
            <w:r w:rsidRPr="000A3104">
              <w:rPr>
                <w:sz w:val="20"/>
                <w:szCs w:val="20"/>
              </w:rPr>
              <w:t>&lt; 20%</w:t>
            </w:r>
          </w:p>
        </w:tc>
        <w:tc>
          <w:tcPr>
            <w:tcW w:w="2667" w:type="dxa"/>
            <w:tcBorders>
              <w:top w:val="single" w:sz="8" w:space="0" w:color="000000"/>
              <w:left w:val="single" w:sz="8" w:space="0" w:color="000000"/>
              <w:bottom w:val="single" w:sz="8" w:space="0" w:color="000000"/>
            </w:tcBorders>
            <w:vAlign w:val="bottom"/>
          </w:tcPr>
          <w:p w14:paraId="48E0935D" w14:textId="77777777" w:rsidR="0066194B" w:rsidRPr="000A3104" w:rsidRDefault="0066194B" w:rsidP="00D853FE">
            <w:pPr>
              <w:widowControl w:val="0"/>
              <w:shd w:val="clear" w:color="auto" w:fill="FFFFFF"/>
              <w:tabs>
                <w:tab w:val="left" w:pos="1701"/>
                <w:tab w:val="left" w:pos="1980"/>
                <w:tab w:val="left" w:pos="2552"/>
              </w:tabs>
              <w:autoSpaceDE w:val="0"/>
              <w:snapToGrid w:val="0"/>
              <w:jc w:val="center"/>
              <w:rPr>
                <w:sz w:val="20"/>
                <w:szCs w:val="20"/>
              </w:rPr>
            </w:pPr>
            <w:r w:rsidRPr="000A3104">
              <w:rPr>
                <w:sz w:val="20"/>
                <w:szCs w:val="20"/>
              </w:rPr>
              <w:t>Tikrąja verte</w:t>
            </w:r>
          </w:p>
          <w:p w14:paraId="6A8242AE" w14:textId="77777777" w:rsidR="0066194B" w:rsidRPr="000A3104" w:rsidRDefault="0066194B" w:rsidP="00D853FE">
            <w:pPr>
              <w:widowControl w:val="0"/>
              <w:shd w:val="clear" w:color="auto" w:fill="FFFFFF"/>
              <w:tabs>
                <w:tab w:val="left" w:pos="1701"/>
                <w:tab w:val="left" w:pos="1980"/>
                <w:tab w:val="left" w:pos="2552"/>
              </w:tabs>
              <w:autoSpaceDE w:val="0"/>
              <w:jc w:val="center"/>
              <w:rPr>
                <w:sz w:val="20"/>
                <w:szCs w:val="20"/>
              </w:rPr>
            </w:pPr>
            <w:r w:rsidRPr="000A3104">
              <w:rPr>
                <w:sz w:val="20"/>
                <w:szCs w:val="20"/>
              </w:rPr>
              <w:t>(17-asis VSAFAS)</w:t>
            </w:r>
          </w:p>
        </w:tc>
        <w:tc>
          <w:tcPr>
            <w:tcW w:w="2587" w:type="dxa"/>
            <w:tcBorders>
              <w:top w:val="single" w:sz="8" w:space="0" w:color="000000"/>
              <w:left w:val="single" w:sz="8" w:space="0" w:color="000000"/>
              <w:bottom w:val="single" w:sz="8" w:space="0" w:color="000000"/>
              <w:right w:val="single" w:sz="8" w:space="0" w:color="000000"/>
            </w:tcBorders>
            <w:vAlign w:val="bottom"/>
          </w:tcPr>
          <w:p w14:paraId="2244FCA2" w14:textId="77777777" w:rsidR="0066194B" w:rsidRPr="000A3104" w:rsidRDefault="0066194B" w:rsidP="00D853FE">
            <w:pPr>
              <w:widowControl w:val="0"/>
              <w:shd w:val="clear" w:color="auto" w:fill="FFFFFF"/>
              <w:tabs>
                <w:tab w:val="left" w:pos="1701"/>
                <w:tab w:val="left" w:pos="1980"/>
                <w:tab w:val="left" w:pos="2552"/>
              </w:tabs>
              <w:autoSpaceDE w:val="0"/>
              <w:snapToGrid w:val="0"/>
              <w:jc w:val="center"/>
              <w:rPr>
                <w:sz w:val="20"/>
                <w:szCs w:val="20"/>
              </w:rPr>
            </w:pPr>
            <w:r w:rsidRPr="000A3104">
              <w:rPr>
                <w:sz w:val="20"/>
                <w:szCs w:val="20"/>
              </w:rPr>
              <w:t>Tikrąja verte</w:t>
            </w:r>
          </w:p>
          <w:p w14:paraId="4B9C8A26" w14:textId="77777777" w:rsidR="0066194B" w:rsidRPr="000A3104" w:rsidRDefault="0066194B" w:rsidP="00D853FE">
            <w:pPr>
              <w:widowControl w:val="0"/>
              <w:shd w:val="clear" w:color="auto" w:fill="FFFFFF"/>
              <w:tabs>
                <w:tab w:val="left" w:pos="1701"/>
                <w:tab w:val="left" w:pos="1980"/>
                <w:tab w:val="left" w:pos="2552"/>
              </w:tabs>
              <w:autoSpaceDE w:val="0"/>
              <w:jc w:val="center"/>
              <w:rPr>
                <w:sz w:val="20"/>
                <w:szCs w:val="20"/>
              </w:rPr>
            </w:pPr>
            <w:r w:rsidRPr="000A3104">
              <w:rPr>
                <w:sz w:val="20"/>
                <w:szCs w:val="20"/>
              </w:rPr>
              <w:t>(17-asis VSAFAS)</w:t>
            </w:r>
          </w:p>
        </w:tc>
      </w:tr>
      <w:tr w:rsidR="0066194B" w:rsidRPr="000A3104" w14:paraId="7A06AE66" w14:textId="77777777" w:rsidTr="00F0789B">
        <w:trPr>
          <w:trHeight w:val="197"/>
        </w:trPr>
        <w:tc>
          <w:tcPr>
            <w:tcW w:w="2034" w:type="dxa"/>
            <w:vMerge/>
            <w:tcBorders>
              <w:left w:val="single" w:sz="8" w:space="0" w:color="000000"/>
            </w:tcBorders>
            <w:vAlign w:val="center"/>
          </w:tcPr>
          <w:p w14:paraId="17992141" w14:textId="77777777" w:rsidR="0066194B" w:rsidRPr="000A3104" w:rsidRDefault="0066194B" w:rsidP="00D853FE">
            <w:pPr>
              <w:widowControl w:val="0"/>
              <w:shd w:val="clear" w:color="auto" w:fill="FFFFFF"/>
              <w:tabs>
                <w:tab w:val="left" w:pos="1701"/>
                <w:tab w:val="left" w:pos="2552"/>
              </w:tabs>
              <w:autoSpaceDE w:val="0"/>
              <w:snapToGrid w:val="0"/>
              <w:jc w:val="both"/>
              <w:rPr>
                <w:sz w:val="20"/>
                <w:szCs w:val="20"/>
              </w:rPr>
            </w:pPr>
          </w:p>
        </w:tc>
        <w:tc>
          <w:tcPr>
            <w:tcW w:w="2373" w:type="dxa"/>
            <w:tcBorders>
              <w:top w:val="single" w:sz="8" w:space="0" w:color="000000"/>
              <w:left w:val="single" w:sz="8" w:space="0" w:color="000000"/>
              <w:bottom w:val="single" w:sz="8" w:space="0" w:color="000000"/>
            </w:tcBorders>
            <w:vAlign w:val="bottom"/>
          </w:tcPr>
          <w:p w14:paraId="689D7594" w14:textId="77777777" w:rsidR="0066194B" w:rsidRPr="000A3104" w:rsidRDefault="0066194B" w:rsidP="00D853FE">
            <w:pPr>
              <w:widowControl w:val="0"/>
              <w:shd w:val="clear" w:color="auto" w:fill="FFFFFF"/>
              <w:tabs>
                <w:tab w:val="left" w:pos="1701"/>
                <w:tab w:val="left" w:pos="2552"/>
              </w:tabs>
              <w:autoSpaceDE w:val="0"/>
              <w:snapToGrid w:val="0"/>
              <w:jc w:val="center"/>
              <w:rPr>
                <w:sz w:val="20"/>
                <w:szCs w:val="20"/>
              </w:rPr>
            </w:pPr>
            <w:r w:rsidRPr="000A3104">
              <w:rPr>
                <w:sz w:val="20"/>
                <w:szCs w:val="20"/>
              </w:rPr>
              <w:t>20-50%</w:t>
            </w:r>
          </w:p>
        </w:tc>
        <w:tc>
          <w:tcPr>
            <w:tcW w:w="2667" w:type="dxa"/>
            <w:tcBorders>
              <w:top w:val="single" w:sz="8" w:space="0" w:color="000000"/>
              <w:left w:val="single" w:sz="8" w:space="0" w:color="000000"/>
              <w:bottom w:val="single" w:sz="8" w:space="0" w:color="000000"/>
            </w:tcBorders>
            <w:vAlign w:val="bottom"/>
          </w:tcPr>
          <w:p w14:paraId="7BB4AD17" w14:textId="77777777" w:rsidR="0066194B" w:rsidRPr="000A3104" w:rsidRDefault="0066194B" w:rsidP="00D853FE">
            <w:pPr>
              <w:widowControl w:val="0"/>
              <w:shd w:val="clear" w:color="auto" w:fill="FFFFFF"/>
              <w:tabs>
                <w:tab w:val="left" w:pos="1701"/>
                <w:tab w:val="left" w:pos="2552"/>
              </w:tabs>
              <w:autoSpaceDE w:val="0"/>
              <w:snapToGrid w:val="0"/>
              <w:jc w:val="center"/>
              <w:rPr>
                <w:sz w:val="20"/>
                <w:szCs w:val="20"/>
              </w:rPr>
            </w:pPr>
            <w:r w:rsidRPr="000A3104">
              <w:rPr>
                <w:sz w:val="20"/>
                <w:szCs w:val="20"/>
              </w:rPr>
              <w:t>Nuosavybės metodu</w:t>
            </w:r>
          </w:p>
        </w:tc>
        <w:tc>
          <w:tcPr>
            <w:tcW w:w="2587" w:type="dxa"/>
            <w:tcBorders>
              <w:top w:val="single" w:sz="8" w:space="0" w:color="000000"/>
              <w:left w:val="single" w:sz="8" w:space="0" w:color="000000"/>
              <w:bottom w:val="single" w:sz="8" w:space="0" w:color="000000"/>
              <w:right w:val="single" w:sz="8" w:space="0" w:color="000000"/>
            </w:tcBorders>
            <w:vAlign w:val="bottom"/>
          </w:tcPr>
          <w:p w14:paraId="5D6154FF" w14:textId="77777777" w:rsidR="0066194B" w:rsidRPr="000A3104" w:rsidRDefault="0066194B" w:rsidP="00D853FE">
            <w:pPr>
              <w:widowControl w:val="0"/>
              <w:shd w:val="clear" w:color="auto" w:fill="FFFFFF"/>
              <w:tabs>
                <w:tab w:val="left" w:pos="1701"/>
                <w:tab w:val="left" w:pos="2552"/>
              </w:tabs>
              <w:autoSpaceDE w:val="0"/>
              <w:snapToGrid w:val="0"/>
              <w:jc w:val="center"/>
              <w:rPr>
                <w:sz w:val="20"/>
                <w:szCs w:val="20"/>
              </w:rPr>
            </w:pPr>
            <w:r w:rsidRPr="000A3104">
              <w:rPr>
                <w:sz w:val="20"/>
                <w:szCs w:val="20"/>
              </w:rPr>
              <w:t>Nuosavybės metodu</w:t>
            </w:r>
          </w:p>
        </w:tc>
      </w:tr>
      <w:tr w:rsidR="0066194B" w:rsidRPr="000A3104" w14:paraId="57E5D978" w14:textId="77777777" w:rsidTr="00F0789B">
        <w:trPr>
          <w:trHeight w:val="235"/>
        </w:trPr>
        <w:tc>
          <w:tcPr>
            <w:tcW w:w="2034" w:type="dxa"/>
            <w:vMerge/>
            <w:tcBorders>
              <w:left w:val="single" w:sz="8" w:space="0" w:color="000000"/>
              <w:bottom w:val="single" w:sz="8" w:space="0" w:color="000000"/>
            </w:tcBorders>
            <w:vAlign w:val="center"/>
          </w:tcPr>
          <w:p w14:paraId="6D5D713E" w14:textId="77777777" w:rsidR="0066194B" w:rsidRPr="000A3104" w:rsidRDefault="0066194B" w:rsidP="00D853FE">
            <w:pPr>
              <w:widowControl w:val="0"/>
              <w:shd w:val="clear" w:color="auto" w:fill="FFFFFF"/>
              <w:tabs>
                <w:tab w:val="left" w:pos="1701"/>
                <w:tab w:val="left" w:pos="2552"/>
              </w:tabs>
              <w:autoSpaceDE w:val="0"/>
              <w:snapToGrid w:val="0"/>
              <w:ind w:firstLine="144"/>
              <w:jc w:val="both"/>
              <w:rPr>
                <w:sz w:val="20"/>
                <w:szCs w:val="20"/>
              </w:rPr>
            </w:pPr>
          </w:p>
        </w:tc>
        <w:tc>
          <w:tcPr>
            <w:tcW w:w="2373" w:type="dxa"/>
            <w:tcBorders>
              <w:top w:val="single" w:sz="8" w:space="0" w:color="000000"/>
              <w:left w:val="single" w:sz="8" w:space="0" w:color="000000"/>
              <w:bottom w:val="single" w:sz="8" w:space="0" w:color="000000"/>
            </w:tcBorders>
            <w:vAlign w:val="bottom"/>
          </w:tcPr>
          <w:p w14:paraId="34CE50D5" w14:textId="77777777" w:rsidR="0066194B" w:rsidRPr="000A3104" w:rsidRDefault="0066194B" w:rsidP="00D853FE">
            <w:pPr>
              <w:widowControl w:val="0"/>
              <w:shd w:val="clear" w:color="auto" w:fill="FFFFFF"/>
              <w:tabs>
                <w:tab w:val="left" w:pos="1701"/>
                <w:tab w:val="left" w:pos="2552"/>
              </w:tabs>
              <w:autoSpaceDE w:val="0"/>
              <w:snapToGrid w:val="0"/>
              <w:jc w:val="center"/>
              <w:rPr>
                <w:sz w:val="20"/>
                <w:szCs w:val="20"/>
              </w:rPr>
            </w:pPr>
            <w:r w:rsidRPr="000A3104">
              <w:rPr>
                <w:sz w:val="20"/>
                <w:szCs w:val="20"/>
              </w:rPr>
              <w:t>&gt; 50%</w:t>
            </w:r>
          </w:p>
        </w:tc>
        <w:tc>
          <w:tcPr>
            <w:tcW w:w="2667" w:type="dxa"/>
            <w:tcBorders>
              <w:top w:val="single" w:sz="8" w:space="0" w:color="000000"/>
              <w:left w:val="single" w:sz="8" w:space="0" w:color="000000"/>
              <w:bottom w:val="single" w:sz="8" w:space="0" w:color="000000"/>
            </w:tcBorders>
            <w:vAlign w:val="bottom"/>
          </w:tcPr>
          <w:p w14:paraId="69FFD836" w14:textId="77777777" w:rsidR="0066194B" w:rsidRPr="000A3104" w:rsidRDefault="0066194B" w:rsidP="00D853FE">
            <w:pPr>
              <w:widowControl w:val="0"/>
              <w:shd w:val="clear" w:color="auto" w:fill="FFFFFF"/>
              <w:tabs>
                <w:tab w:val="left" w:pos="1701"/>
                <w:tab w:val="left" w:pos="2552"/>
              </w:tabs>
              <w:autoSpaceDE w:val="0"/>
              <w:snapToGrid w:val="0"/>
              <w:jc w:val="center"/>
              <w:rPr>
                <w:sz w:val="20"/>
                <w:szCs w:val="20"/>
              </w:rPr>
            </w:pPr>
            <w:r w:rsidRPr="000A3104">
              <w:rPr>
                <w:sz w:val="20"/>
                <w:szCs w:val="20"/>
              </w:rPr>
              <w:t>Nuosavybės metodu</w:t>
            </w:r>
          </w:p>
        </w:tc>
        <w:tc>
          <w:tcPr>
            <w:tcW w:w="2587" w:type="dxa"/>
            <w:tcBorders>
              <w:top w:val="single" w:sz="8" w:space="0" w:color="000000"/>
              <w:left w:val="single" w:sz="8" w:space="0" w:color="000000"/>
              <w:bottom w:val="single" w:sz="8" w:space="0" w:color="000000"/>
              <w:right w:val="single" w:sz="8" w:space="0" w:color="000000"/>
            </w:tcBorders>
            <w:vAlign w:val="bottom"/>
          </w:tcPr>
          <w:p w14:paraId="171691D8" w14:textId="77777777" w:rsidR="0066194B" w:rsidRPr="000A3104" w:rsidRDefault="0066194B" w:rsidP="00D853FE">
            <w:pPr>
              <w:widowControl w:val="0"/>
              <w:shd w:val="clear" w:color="auto" w:fill="FFFFFF"/>
              <w:tabs>
                <w:tab w:val="left" w:pos="1701"/>
                <w:tab w:val="left" w:pos="2552"/>
              </w:tabs>
              <w:autoSpaceDE w:val="0"/>
              <w:snapToGrid w:val="0"/>
              <w:jc w:val="center"/>
              <w:rPr>
                <w:sz w:val="20"/>
                <w:szCs w:val="20"/>
              </w:rPr>
            </w:pPr>
            <w:r w:rsidRPr="000A3104">
              <w:rPr>
                <w:sz w:val="20"/>
                <w:szCs w:val="20"/>
              </w:rPr>
              <w:t>Nuosavybės metodu</w:t>
            </w:r>
          </w:p>
        </w:tc>
      </w:tr>
      <w:tr w:rsidR="00E5791B" w:rsidRPr="000A3104" w14:paraId="64830135" w14:textId="77777777" w:rsidTr="00D853FE">
        <w:trPr>
          <w:trHeight w:val="197"/>
        </w:trPr>
        <w:tc>
          <w:tcPr>
            <w:tcW w:w="2034" w:type="dxa"/>
            <w:tcBorders>
              <w:top w:val="single" w:sz="8" w:space="0" w:color="000000"/>
              <w:left w:val="single" w:sz="8" w:space="0" w:color="000000"/>
              <w:bottom w:val="single" w:sz="8" w:space="0" w:color="000000"/>
            </w:tcBorders>
            <w:vAlign w:val="center"/>
          </w:tcPr>
          <w:p w14:paraId="27D4ADCE" w14:textId="77777777" w:rsidR="00E5791B" w:rsidRPr="000A3104" w:rsidRDefault="00E5791B" w:rsidP="00D853FE">
            <w:pPr>
              <w:widowControl w:val="0"/>
              <w:shd w:val="clear" w:color="auto" w:fill="FFFFFF"/>
              <w:tabs>
                <w:tab w:val="left" w:pos="1701"/>
                <w:tab w:val="left" w:pos="2552"/>
              </w:tabs>
              <w:autoSpaceDE w:val="0"/>
              <w:snapToGrid w:val="0"/>
              <w:ind w:firstLine="144"/>
              <w:jc w:val="both"/>
              <w:rPr>
                <w:sz w:val="20"/>
                <w:szCs w:val="20"/>
              </w:rPr>
            </w:pPr>
            <w:r w:rsidRPr="000A3104">
              <w:rPr>
                <w:sz w:val="20"/>
                <w:szCs w:val="20"/>
              </w:rPr>
              <w:t>Savivaldybės įmonės</w:t>
            </w:r>
          </w:p>
        </w:tc>
        <w:tc>
          <w:tcPr>
            <w:tcW w:w="2373" w:type="dxa"/>
            <w:tcBorders>
              <w:top w:val="single" w:sz="8" w:space="0" w:color="000000"/>
              <w:left w:val="single" w:sz="8" w:space="0" w:color="000000"/>
              <w:bottom w:val="single" w:sz="8" w:space="0" w:color="000000"/>
            </w:tcBorders>
            <w:vAlign w:val="bottom"/>
          </w:tcPr>
          <w:p w14:paraId="251C902E" w14:textId="77777777" w:rsidR="00E5791B" w:rsidRPr="000A3104" w:rsidRDefault="00E5791B" w:rsidP="00D853FE">
            <w:pPr>
              <w:widowControl w:val="0"/>
              <w:shd w:val="clear" w:color="auto" w:fill="FFFFFF"/>
              <w:tabs>
                <w:tab w:val="left" w:pos="1701"/>
                <w:tab w:val="left" w:pos="2552"/>
              </w:tabs>
              <w:autoSpaceDE w:val="0"/>
              <w:snapToGrid w:val="0"/>
              <w:jc w:val="both"/>
              <w:rPr>
                <w:sz w:val="20"/>
                <w:szCs w:val="20"/>
              </w:rPr>
            </w:pPr>
          </w:p>
          <w:p w14:paraId="53D3EE1B" w14:textId="77777777" w:rsidR="00E5791B" w:rsidRPr="000A3104" w:rsidRDefault="00E5791B" w:rsidP="00D853FE">
            <w:pPr>
              <w:widowControl w:val="0"/>
              <w:shd w:val="clear" w:color="auto" w:fill="FFFFFF"/>
              <w:tabs>
                <w:tab w:val="left" w:pos="1701"/>
                <w:tab w:val="left" w:pos="2552"/>
              </w:tabs>
              <w:autoSpaceDE w:val="0"/>
              <w:snapToGrid w:val="0"/>
              <w:jc w:val="center"/>
              <w:rPr>
                <w:sz w:val="20"/>
                <w:szCs w:val="20"/>
              </w:rPr>
            </w:pPr>
            <w:r w:rsidRPr="000A3104">
              <w:rPr>
                <w:sz w:val="20"/>
                <w:szCs w:val="20"/>
              </w:rPr>
              <w:t>Kontroliuojama įmonė</w:t>
            </w:r>
          </w:p>
          <w:p w14:paraId="046260E6" w14:textId="77777777" w:rsidR="00E5791B" w:rsidRPr="000A3104" w:rsidRDefault="00E5791B" w:rsidP="00D853FE">
            <w:pPr>
              <w:widowControl w:val="0"/>
              <w:shd w:val="clear" w:color="auto" w:fill="FFFFFF"/>
              <w:tabs>
                <w:tab w:val="left" w:pos="1701"/>
                <w:tab w:val="left" w:pos="2552"/>
              </w:tabs>
              <w:autoSpaceDE w:val="0"/>
              <w:snapToGrid w:val="0"/>
              <w:jc w:val="both"/>
              <w:rPr>
                <w:sz w:val="20"/>
                <w:szCs w:val="20"/>
                <w:shd w:val="clear" w:color="auto" w:fill="FFFF99"/>
              </w:rPr>
            </w:pPr>
          </w:p>
        </w:tc>
        <w:tc>
          <w:tcPr>
            <w:tcW w:w="2667" w:type="dxa"/>
            <w:tcBorders>
              <w:top w:val="single" w:sz="8" w:space="0" w:color="000000"/>
              <w:left w:val="single" w:sz="8" w:space="0" w:color="000000"/>
              <w:bottom w:val="single" w:sz="8" w:space="0" w:color="000000"/>
            </w:tcBorders>
            <w:vAlign w:val="bottom"/>
          </w:tcPr>
          <w:p w14:paraId="4D2BF7EC" w14:textId="77777777" w:rsidR="00E5791B" w:rsidRPr="000A3104" w:rsidRDefault="00E5791B" w:rsidP="00D853FE">
            <w:pPr>
              <w:widowControl w:val="0"/>
              <w:shd w:val="clear" w:color="auto" w:fill="FFFFFF"/>
              <w:tabs>
                <w:tab w:val="left" w:pos="1701"/>
                <w:tab w:val="left" w:pos="2552"/>
              </w:tabs>
              <w:autoSpaceDE w:val="0"/>
              <w:snapToGrid w:val="0"/>
              <w:jc w:val="center"/>
              <w:rPr>
                <w:sz w:val="20"/>
                <w:szCs w:val="20"/>
              </w:rPr>
            </w:pPr>
            <w:r w:rsidRPr="000A3104">
              <w:rPr>
                <w:sz w:val="20"/>
                <w:szCs w:val="20"/>
              </w:rPr>
              <w:t>Nuosavybės metodu</w:t>
            </w:r>
          </w:p>
          <w:p w14:paraId="2AD3048F" w14:textId="77777777" w:rsidR="00E5791B" w:rsidRPr="000A3104" w:rsidRDefault="00E5791B" w:rsidP="00D853FE">
            <w:pPr>
              <w:widowControl w:val="0"/>
              <w:shd w:val="clear" w:color="auto" w:fill="FFFFFF"/>
              <w:tabs>
                <w:tab w:val="left" w:pos="1701"/>
                <w:tab w:val="left" w:pos="2552"/>
              </w:tabs>
              <w:autoSpaceDE w:val="0"/>
              <w:snapToGrid w:val="0"/>
              <w:jc w:val="both"/>
              <w:rPr>
                <w:sz w:val="20"/>
                <w:szCs w:val="20"/>
              </w:rPr>
            </w:pPr>
          </w:p>
        </w:tc>
        <w:tc>
          <w:tcPr>
            <w:tcW w:w="2587" w:type="dxa"/>
            <w:tcBorders>
              <w:top w:val="single" w:sz="8" w:space="0" w:color="000000"/>
              <w:left w:val="single" w:sz="8" w:space="0" w:color="000000"/>
              <w:bottom w:val="single" w:sz="8" w:space="0" w:color="000000"/>
              <w:right w:val="single" w:sz="8" w:space="0" w:color="000000"/>
            </w:tcBorders>
            <w:vAlign w:val="bottom"/>
          </w:tcPr>
          <w:p w14:paraId="7C62A408" w14:textId="77777777" w:rsidR="00E5791B" w:rsidRPr="000A3104" w:rsidRDefault="00E5791B" w:rsidP="00D853FE">
            <w:pPr>
              <w:widowControl w:val="0"/>
              <w:shd w:val="clear" w:color="auto" w:fill="FFFFFF"/>
              <w:tabs>
                <w:tab w:val="left" w:pos="1701"/>
                <w:tab w:val="left" w:pos="2552"/>
              </w:tabs>
              <w:autoSpaceDE w:val="0"/>
              <w:snapToGrid w:val="0"/>
              <w:jc w:val="center"/>
              <w:rPr>
                <w:sz w:val="20"/>
                <w:szCs w:val="20"/>
              </w:rPr>
            </w:pPr>
            <w:r w:rsidRPr="000A3104">
              <w:rPr>
                <w:sz w:val="20"/>
                <w:szCs w:val="20"/>
              </w:rPr>
              <w:t>Nuosavybės metodu</w:t>
            </w:r>
          </w:p>
          <w:p w14:paraId="6F3BCF0C" w14:textId="77777777" w:rsidR="00E5791B" w:rsidRPr="000A3104" w:rsidRDefault="00E5791B" w:rsidP="00D853FE">
            <w:pPr>
              <w:widowControl w:val="0"/>
              <w:shd w:val="clear" w:color="auto" w:fill="FFFFFF"/>
              <w:tabs>
                <w:tab w:val="left" w:pos="1701"/>
                <w:tab w:val="left" w:pos="2552"/>
              </w:tabs>
              <w:autoSpaceDE w:val="0"/>
              <w:snapToGrid w:val="0"/>
              <w:jc w:val="both"/>
              <w:rPr>
                <w:sz w:val="20"/>
                <w:szCs w:val="20"/>
              </w:rPr>
            </w:pPr>
          </w:p>
        </w:tc>
      </w:tr>
    </w:tbl>
    <w:p w14:paraId="10D24638" w14:textId="77777777" w:rsidR="00ED3C52" w:rsidRPr="000A3104" w:rsidRDefault="00ED3C52" w:rsidP="00E5791B">
      <w:pPr>
        <w:tabs>
          <w:tab w:val="left" w:pos="1134"/>
        </w:tabs>
        <w:jc w:val="both"/>
        <w:rPr>
          <w:rFonts w:eastAsia="Courier" w:cs="Courier"/>
          <w:b/>
        </w:rPr>
      </w:pPr>
    </w:p>
    <w:p w14:paraId="6DDC7E66" w14:textId="19FD55FA" w:rsidR="00E5791B" w:rsidRPr="000A3104" w:rsidRDefault="00E5791B" w:rsidP="00ED3C52">
      <w:pPr>
        <w:tabs>
          <w:tab w:val="left" w:pos="1134"/>
        </w:tabs>
        <w:ind w:firstLine="1134"/>
        <w:jc w:val="both"/>
        <w:rPr>
          <w:b/>
        </w:rPr>
      </w:pPr>
      <w:r w:rsidRPr="000A3104">
        <w:rPr>
          <w:b/>
        </w:rPr>
        <w:t>Nuosavybės metodo įtaka</w:t>
      </w:r>
    </w:p>
    <w:p w14:paraId="3EEA07C4" w14:textId="77777777" w:rsidR="00E5791B" w:rsidRPr="000A3104" w:rsidRDefault="00E5791B" w:rsidP="00E5791B">
      <w:pPr>
        <w:tabs>
          <w:tab w:val="left" w:pos="1134"/>
        </w:tabs>
        <w:jc w:val="both"/>
        <w:rPr>
          <w:b/>
        </w:rPr>
      </w:pPr>
    </w:p>
    <w:p w14:paraId="3338B5A8" w14:textId="77777777" w:rsidR="00E5791B" w:rsidRPr="000A3104" w:rsidRDefault="00E5791B" w:rsidP="00ED3C52">
      <w:pPr>
        <w:tabs>
          <w:tab w:val="left" w:pos="1134"/>
        </w:tabs>
        <w:ind w:firstLine="1134"/>
        <w:jc w:val="both"/>
      </w:pPr>
      <w:r w:rsidRPr="000A3104">
        <w:t>Nuosavybės metodas – apskaitos metodas, kai investicija iš pradžių apskaitoje registruojama įsigijimo savikaina, o vėliau jos vertė didinama ar mažinama atsižvelgiant į ūkio subjekto, į kurį investuota, investuotojui tenkančios grynojo turto dalies pokyčius po įsigijimo.</w:t>
      </w:r>
    </w:p>
    <w:p w14:paraId="219DC480" w14:textId="77777777" w:rsidR="00E5791B" w:rsidRPr="000A3104" w:rsidRDefault="00E5791B" w:rsidP="00E5791B">
      <w:pPr>
        <w:tabs>
          <w:tab w:val="left" w:pos="1134"/>
        </w:tabs>
        <w:jc w:val="both"/>
      </w:pPr>
    </w:p>
    <w:p w14:paraId="3C882D81" w14:textId="77777777" w:rsidR="00E5791B" w:rsidRPr="000A3104" w:rsidRDefault="00E5791B" w:rsidP="00ED3C52">
      <w:pPr>
        <w:tabs>
          <w:tab w:val="left" w:pos="1134"/>
        </w:tabs>
        <w:ind w:firstLine="1134"/>
        <w:jc w:val="both"/>
        <w:rPr>
          <w:b/>
        </w:rPr>
      </w:pPr>
      <w:r w:rsidRPr="000A3104">
        <w:rPr>
          <w:b/>
        </w:rPr>
        <w:t>Mažumos dalis</w:t>
      </w:r>
    </w:p>
    <w:p w14:paraId="4F4680E2" w14:textId="77777777" w:rsidR="00E5791B" w:rsidRPr="000A3104" w:rsidRDefault="00E5791B" w:rsidP="00E5791B">
      <w:pPr>
        <w:tabs>
          <w:tab w:val="left" w:pos="1134"/>
        </w:tabs>
        <w:jc w:val="both"/>
      </w:pPr>
    </w:p>
    <w:p w14:paraId="5ECB41D4" w14:textId="704BC482" w:rsidR="00E5791B" w:rsidRPr="000A3104" w:rsidRDefault="00E5791B" w:rsidP="00ED3C52">
      <w:pPr>
        <w:ind w:firstLine="1134"/>
        <w:jc w:val="both"/>
      </w:pPr>
      <w:r w:rsidRPr="000A3104">
        <w:t>Į savivaldybės konsoliduotąsias ataskaitas įtraukta jos kontroliuojamų viešojo sektoriaus subjektų nuosavybės dalis, priklausanti dalininkams, kurie nėra savivaldybės kontroliuojami viešojo sektoriaus subjektai, savivaldybės konsoliduotose finansinėse ataskaitose rodoma kaip mažumos dalis</w:t>
      </w:r>
      <w:r w:rsidR="00336C06">
        <w:t>.</w:t>
      </w:r>
    </w:p>
    <w:p w14:paraId="36A95927" w14:textId="77777777" w:rsidR="00E5791B" w:rsidRPr="000A3104" w:rsidRDefault="00E5791B" w:rsidP="00ED3C52">
      <w:pPr>
        <w:ind w:firstLine="1134"/>
        <w:jc w:val="both"/>
        <w:rPr>
          <w:b/>
          <w:bCs/>
        </w:rPr>
      </w:pPr>
      <w:r w:rsidRPr="000A3104">
        <w:rPr>
          <w:b/>
          <w:bCs/>
        </w:rPr>
        <w:t>Gautinos sumos</w:t>
      </w:r>
    </w:p>
    <w:p w14:paraId="19CDFFAB" w14:textId="77777777" w:rsidR="00E5791B" w:rsidRPr="000A3104" w:rsidRDefault="00E5791B" w:rsidP="00ED3C52">
      <w:pPr>
        <w:ind w:firstLine="1134"/>
        <w:jc w:val="both"/>
        <w:rPr>
          <w:bCs/>
        </w:rPr>
      </w:pPr>
    </w:p>
    <w:p w14:paraId="0ED5F613" w14:textId="77777777" w:rsidR="00E5791B" w:rsidRPr="000A3104" w:rsidRDefault="005725E5" w:rsidP="00ED3C52">
      <w:pPr>
        <w:tabs>
          <w:tab w:val="left" w:pos="1134"/>
          <w:tab w:val="left" w:pos="1701"/>
          <w:tab w:val="left" w:pos="2552"/>
        </w:tabs>
        <w:autoSpaceDE w:val="0"/>
        <w:spacing w:before="25" w:after="25"/>
        <w:jc w:val="both"/>
      </w:pPr>
      <w:r w:rsidRPr="000A3104">
        <w:tab/>
      </w:r>
      <w:r w:rsidR="00E5791B" w:rsidRPr="000A3104">
        <w:t>Gautinos sumos pirminio pripažinimo metu yra įvertinamos įsigijimo savikaina.</w:t>
      </w:r>
    </w:p>
    <w:p w14:paraId="414DFE29" w14:textId="77777777" w:rsidR="00E5791B" w:rsidRPr="000A3104" w:rsidRDefault="00E5791B" w:rsidP="00ED3C52">
      <w:pPr>
        <w:tabs>
          <w:tab w:val="left" w:pos="1134"/>
          <w:tab w:val="left" w:pos="1701"/>
          <w:tab w:val="left" w:pos="2552"/>
        </w:tabs>
        <w:autoSpaceDE w:val="0"/>
        <w:spacing w:before="25" w:after="25"/>
        <w:ind w:firstLine="1134"/>
        <w:jc w:val="both"/>
      </w:pPr>
      <w:r w:rsidRPr="000A3104">
        <w:t xml:space="preserve">Finansinėse ataskaitose ilgalaikės gautinos sumos parodomos amortizuota savikaina, atėmus nuvertėjimo nuostolius. </w:t>
      </w:r>
    </w:p>
    <w:p w14:paraId="681C3AC4" w14:textId="77777777" w:rsidR="00E5791B" w:rsidRPr="000A3104" w:rsidRDefault="00E5791B" w:rsidP="00ED3C52">
      <w:pPr>
        <w:tabs>
          <w:tab w:val="left" w:pos="1134"/>
          <w:tab w:val="left" w:pos="1701"/>
          <w:tab w:val="left" w:pos="2552"/>
        </w:tabs>
        <w:autoSpaceDE w:val="0"/>
        <w:spacing w:before="25" w:after="25"/>
        <w:ind w:firstLine="1134"/>
        <w:jc w:val="both"/>
      </w:pPr>
      <w:r w:rsidRPr="000A3104">
        <w:t xml:space="preserve">Finansinėse ataskaitose trumpalaikės gautinos sumos parodomos įsigijimo savikaina, atėmus nuvertėjimo nuostolius. </w:t>
      </w:r>
    </w:p>
    <w:p w14:paraId="4EEFC2A8" w14:textId="77777777" w:rsidR="00ED0CF7" w:rsidRPr="000A3104" w:rsidRDefault="00ED0CF7" w:rsidP="00E5791B">
      <w:pPr>
        <w:ind w:firstLine="1134"/>
        <w:jc w:val="both"/>
      </w:pPr>
    </w:p>
    <w:p w14:paraId="1C744D07" w14:textId="77777777" w:rsidR="00E5791B" w:rsidRPr="000A3104" w:rsidRDefault="00E5791B" w:rsidP="00ED3C52">
      <w:pPr>
        <w:ind w:firstLine="1134"/>
        <w:jc w:val="both"/>
        <w:rPr>
          <w:b/>
          <w:bCs/>
        </w:rPr>
      </w:pPr>
      <w:r w:rsidRPr="000A3104">
        <w:rPr>
          <w:b/>
          <w:bCs/>
        </w:rPr>
        <w:t>Pinigai ir pinigų ekvivalentai</w:t>
      </w:r>
    </w:p>
    <w:p w14:paraId="34BBC84E" w14:textId="77777777" w:rsidR="00E5791B" w:rsidRPr="000A3104" w:rsidRDefault="00E5791B" w:rsidP="00ED3C52">
      <w:pPr>
        <w:tabs>
          <w:tab w:val="left" w:pos="1701"/>
          <w:tab w:val="left" w:pos="2552"/>
        </w:tabs>
        <w:autoSpaceDE w:val="0"/>
        <w:spacing w:before="25" w:after="25"/>
        <w:ind w:firstLine="1134"/>
        <w:jc w:val="both"/>
      </w:pPr>
    </w:p>
    <w:p w14:paraId="23002C1C" w14:textId="77777777" w:rsidR="00E5791B" w:rsidRPr="000A3104" w:rsidRDefault="00E5791B" w:rsidP="00ED3C52">
      <w:pPr>
        <w:tabs>
          <w:tab w:val="left" w:pos="1134"/>
          <w:tab w:val="left" w:pos="1701"/>
          <w:tab w:val="left" w:pos="2552"/>
        </w:tabs>
        <w:autoSpaceDE w:val="0"/>
        <w:spacing w:before="25" w:after="25"/>
        <w:ind w:firstLine="1134"/>
        <w:jc w:val="both"/>
      </w:pPr>
      <w:r w:rsidRPr="000A3104">
        <w:t>Pinigus sudaro pinigai kasoje ir banko sąskaitose. Pinigų ekvivalentai yra trumpalaikės, likvidžios investicijos, kurios gali būti greitai ir lengvai iškeičiamos į žinomą pinigų sumą. Tokių investicijų terminas neviršija trijų mėnesių, o vertės pokyčių rizika yra labai maža.</w:t>
      </w:r>
    </w:p>
    <w:p w14:paraId="58A8E47E" w14:textId="77777777" w:rsidR="00E5791B" w:rsidRPr="000A3104" w:rsidRDefault="00E5791B" w:rsidP="00E5791B">
      <w:pPr>
        <w:jc w:val="both"/>
        <w:rPr>
          <w:b/>
          <w:bCs/>
        </w:rPr>
      </w:pPr>
    </w:p>
    <w:p w14:paraId="6252AA0F" w14:textId="77777777" w:rsidR="00E5791B" w:rsidRPr="000A3104" w:rsidRDefault="00E5791B" w:rsidP="00ED3C52">
      <w:pPr>
        <w:ind w:firstLine="1134"/>
        <w:jc w:val="both"/>
        <w:rPr>
          <w:b/>
          <w:bCs/>
        </w:rPr>
      </w:pPr>
      <w:r w:rsidRPr="000A3104">
        <w:rPr>
          <w:b/>
          <w:bCs/>
        </w:rPr>
        <w:t>Finansavimo sumos</w:t>
      </w:r>
    </w:p>
    <w:p w14:paraId="1852FE0F" w14:textId="77777777" w:rsidR="00E5791B" w:rsidRPr="000A3104" w:rsidRDefault="00E5791B" w:rsidP="00ED3C52">
      <w:pPr>
        <w:ind w:firstLine="1134"/>
        <w:jc w:val="both"/>
        <w:rPr>
          <w:bCs/>
        </w:rPr>
      </w:pPr>
    </w:p>
    <w:p w14:paraId="42E93B8C" w14:textId="5A10D33B" w:rsidR="00E5791B" w:rsidRPr="000A3104" w:rsidRDefault="00E5791B" w:rsidP="00ED3C52">
      <w:pPr>
        <w:tabs>
          <w:tab w:val="left" w:pos="1134"/>
          <w:tab w:val="left" w:pos="1701"/>
          <w:tab w:val="left" w:pos="2552"/>
        </w:tabs>
        <w:autoSpaceDE w:val="0"/>
        <w:spacing w:before="25" w:after="25"/>
        <w:ind w:firstLine="1134"/>
        <w:jc w:val="both"/>
      </w:pPr>
      <w:r w:rsidRPr="000A3104">
        <w:t xml:space="preserve">Finansavimo sumų apskaitos metodai ir taisyklės nustatyti 20-ajame </w:t>
      </w:r>
      <w:r w:rsidR="0095756E">
        <w:t>VSAFAS</w:t>
      </w:r>
      <w:r w:rsidRPr="000A3104">
        <w:t xml:space="preserve"> „Finansavimo sumos“.</w:t>
      </w:r>
    </w:p>
    <w:p w14:paraId="089E493F" w14:textId="77777777" w:rsidR="00E5791B" w:rsidRPr="000A3104" w:rsidRDefault="00E5791B" w:rsidP="00ED3C52">
      <w:pPr>
        <w:tabs>
          <w:tab w:val="left" w:pos="1134"/>
          <w:tab w:val="left" w:pos="1701"/>
          <w:tab w:val="left" w:pos="2552"/>
        </w:tabs>
        <w:autoSpaceDE w:val="0"/>
        <w:spacing w:before="25" w:after="25"/>
        <w:ind w:firstLine="1134"/>
        <w:jc w:val="both"/>
      </w:pPr>
      <w:r w:rsidRPr="000A3104">
        <w:t>Finansavimo sumos pripažįstamos, kai atitinka 20-ajame VSAFAS nustatytus kriterijus.</w:t>
      </w:r>
    </w:p>
    <w:p w14:paraId="3B6CB221" w14:textId="77777777" w:rsidR="00E5791B" w:rsidRPr="000A3104" w:rsidRDefault="00E5791B" w:rsidP="00ED3C52">
      <w:pPr>
        <w:tabs>
          <w:tab w:val="left" w:pos="1134"/>
          <w:tab w:val="left" w:pos="1701"/>
          <w:tab w:val="left" w:pos="2552"/>
        </w:tabs>
        <w:autoSpaceDE w:val="0"/>
        <w:spacing w:before="25" w:after="25"/>
        <w:ind w:firstLine="1134"/>
        <w:jc w:val="both"/>
      </w:pPr>
      <w:r w:rsidRPr="000A3104">
        <w:t xml:space="preserve">Finansavimo sumos – savivaldybės iš valstybės biudžeto, Europos Sąjungos (finansinė parama), užsienio valstybių ir tarptautinių organizacijų bei iš kitų šaltinių gauti arba gautini pinigai </w:t>
      </w:r>
      <w:r w:rsidRPr="000A3104">
        <w:lastRenderedPageBreak/>
        <w:t>arba kitas turtas, skirtas nustatytiems tikslams ir programoms įgyvendinti. Finansavimo sumos apima gautus arba gautinus pinigus, ir kitą turtą pavedimams vykdyti, kitas lėšas išlaidoms kompensuoti ir paramos būdu gautą turtą.</w:t>
      </w:r>
    </w:p>
    <w:p w14:paraId="53FA7753" w14:textId="77777777" w:rsidR="00E5791B" w:rsidRPr="000A3104" w:rsidRDefault="00E5791B" w:rsidP="00ED3C52">
      <w:pPr>
        <w:tabs>
          <w:tab w:val="left" w:pos="1134"/>
          <w:tab w:val="left" w:pos="1701"/>
          <w:tab w:val="left" w:pos="2552"/>
        </w:tabs>
        <w:autoSpaceDE w:val="0"/>
        <w:spacing w:before="25" w:after="25"/>
        <w:ind w:firstLine="1134"/>
        <w:jc w:val="both"/>
      </w:pPr>
      <w:r w:rsidRPr="000A3104">
        <w:t xml:space="preserve">Gautinos finansavimo sumos apskaitoje registruojamos kai užtikrinama, kad tenkinamos visos finansuotojo nustatytos sąlygos finansavimui gauti ir kai yra gauta įrodymų, kad finansavimo sumos bus suteiktos. </w:t>
      </w:r>
    </w:p>
    <w:p w14:paraId="4AC0951A" w14:textId="77777777" w:rsidR="00E5791B" w:rsidRPr="000A3104" w:rsidRDefault="00E5791B" w:rsidP="00ED3C52">
      <w:pPr>
        <w:tabs>
          <w:tab w:val="left" w:pos="1134"/>
          <w:tab w:val="left" w:pos="1701"/>
          <w:tab w:val="left" w:pos="2552"/>
        </w:tabs>
        <w:autoSpaceDE w:val="0"/>
        <w:spacing w:before="25" w:after="25"/>
        <w:ind w:firstLine="1134"/>
        <w:jc w:val="both"/>
      </w:pPr>
      <w:r w:rsidRPr="000A3104">
        <w:t>Gautos (gautinos) finansavimo sumos pagal paskirtį skirstomos į:</w:t>
      </w:r>
    </w:p>
    <w:p w14:paraId="5924DA24" w14:textId="77777777" w:rsidR="00280F38" w:rsidRPr="000A3104" w:rsidRDefault="00E5791B" w:rsidP="00E5791B">
      <w:pPr>
        <w:pStyle w:val="Sraopastraipa"/>
        <w:numPr>
          <w:ilvl w:val="1"/>
          <w:numId w:val="8"/>
        </w:numPr>
        <w:tabs>
          <w:tab w:val="left" w:pos="1134"/>
          <w:tab w:val="left" w:pos="1418"/>
          <w:tab w:val="left" w:pos="1701"/>
          <w:tab w:val="left" w:pos="2552"/>
        </w:tabs>
        <w:autoSpaceDE w:val="0"/>
        <w:spacing w:before="25" w:after="25"/>
        <w:jc w:val="both"/>
      </w:pPr>
      <w:r w:rsidRPr="000A3104">
        <w:t>finansavimo sumas nepiniginiam turtui įsigyti;</w:t>
      </w:r>
    </w:p>
    <w:p w14:paraId="75D16CCB" w14:textId="77777777" w:rsidR="00E5791B" w:rsidRPr="000A3104" w:rsidRDefault="00E5791B" w:rsidP="00E5791B">
      <w:pPr>
        <w:pStyle w:val="Sraopastraipa"/>
        <w:numPr>
          <w:ilvl w:val="1"/>
          <w:numId w:val="8"/>
        </w:numPr>
        <w:tabs>
          <w:tab w:val="left" w:pos="1134"/>
          <w:tab w:val="left" w:pos="1418"/>
          <w:tab w:val="left" w:pos="1701"/>
          <w:tab w:val="left" w:pos="2552"/>
        </w:tabs>
        <w:autoSpaceDE w:val="0"/>
        <w:spacing w:before="25" w:after="25"/>
        <w:jc w:val="both"/>
      </w:pPr>
      <w:r w:rsidRPr="000A3104">
        <w:t>finansavimo sumas kitoms išlaidoms kompensuoti.</w:t>
      </w:r>
    </w:p>
    <w:p w14:paraId="7E47A027" w14:textId="77777777" w:rsidR="00E5791B" w:rsidRPr="000A3104" w:rsidRDefault="00E5791B" w:rsidP="00ED3C52">
      <w:pPr>
        <w:tabs>
          <w:tab w:val="left" w:pos="1134"/>
          <w:tab w:val="left" w:pos="1701"/>
          <w:tab w:val="left" w:pos="2552"/>
        </w:tabs>
        <w:autoSpaceDE w:val="0"/>
        <w:spacing w:before="25" w:after="25"/>
        <w:ind w:firstLine="1134"/>
        <w:jc w:val="both"/>
      </w:pPr>
      <w:r w:rsidRPr="000A3104">
        <w:t>Finansavimo sumos nepiniginiam turtui yra gaunamos kaip nemokamai gautas ilgalaikis turtas arba atsargos, įskaitant paramą, arba kaip pinigai, skirti įsigyti ilgalaikį arba trumpalaikį nepiniginį turtą.</w:t>
      </w:r>
    </w:p>
    <w:p w14:paraId="1CD7F47A" w14:textId="77777777" w:rsidR="00E5791B" w:rsidRPr="000A3104" w:rsidRDefault="00E5791B" w:rsidP="00ED3C52">
      <w:pPr>
        <w:tabs>
          <w:tab w:val="left" w:pos="1134"/>
          <w:tab w:val="left" w:pos="1701"/>
          <w:tab w:val="left" w:pos="2552"/>
        </w:tabs>
        <w:autoSpaceDE w:val="0"/>
        <w:spacing w:before="25" w:after="25"/>
        <w:ind w:firstLine="1134"/>
        <w:jc w:val="both"/>
      </w:pPr>
      <w:r w:rsidRPr="000A3104">
        <w:t>Finansavimo sumos kitoms išlaidoms yra skirtos ataskaitinio laikotarpio išlaidoms kompensuoti. Finansavimo sumomis, skirtomis kitoms išlaidoms kompensuoti, yra laikomos visos likusios finansavimo sumos, nepriskiriamos nepiniginiam turtui įsigyti.</w:t>
      </w:r>
    </w:p>
    <w:p w14:paraId="23CAACFC" w14:textId="77777777" w:rsidR="00E5791B" w:rsidRPr="000A3104" w:rsidRDefault="00E5791B" w:rsidP="00ED3C52">
      <w:pPr>
        <w:tabs>
          <w:tab w:val="left" w:pos="1134"/>
          <w:tab w:val="left" w:pos="1701"/>
          <w:tab w:val="left" w:pos="2552"/>
        </w:tabs>
        <w:autoSpaceDE w:val="0"/>
        <w:spacing w:before="25" w:after="25"/>
        <w:ind w:firstLine="1134"/>
        <w:jc w:val="both"/>
      </w:pPr>
      <w:r w:rsidRPr="000A3104">
        <w:t>Gautos (gautinos) ir panaudotos finansavimo sumos arba jų dalis pripažįstamos finansavimo pajamomis tais laikotarpiais, kuriais patiriamos su finansavimo sumomis susijusios sąnaudos.</w:t>
      </w:r>
    </w:p>
    <w:p w14:paraId="315B1005" w14:textId="77777777" w:rsidR="00E5791B" w:rsidRPr="000A3104" w:rsidRDefault="00E5791B" w:rsidP="00ED3C52">
      <w:pPr>
        <w:tabs>
          <w:tab w:val="left" w:pos="1134"/>
          <w:tab w:val="left" w:pos="1701"/>
          <w:tab w:val="left" w:pos="2552"/>
        </w:tabs>
        <w:autoSpaceDE w:val="0"/>
        <w:spacing w:before="25" w:after="25"/>
        <w:ind w:firstLine="1134"/>
        <w:jc w:val="both"/>
      </w:pPr>
      <w:r w:rsidRPr="000A3104">
        <w:t>Gautos ir perduotos kitiems viešojo sektoriaus subjektams finansavimo sumos, apskaitoje sąnaudomis nepripažįstamos. Perdavus finansavimo sumas kitiems viešojo sektoriaus subjektams, mažinamos gautos finansavimo sumos, registruojant perduotas finansavimo sumas.</w:t>
      </w:r>
    </w:p>
    <w:p w14:paraId="0D826CCE" w14:textId="77777777" w:rsidR="00E5791B" w:rsidRPr="000A3104" w:rsidRDefault="00E5791B" w:rsidP="00ED3C52">
      <w:pPr>
        <w:tabs>
          <w:tab w:val="left" w:pos="1134"/>
          <w:tab w:val="left" w:pos="1701"/>
          <w:tab w:val="left" w:pos="2552"/>
        </w:tabs>
        <w:autoSpaceDE w:val="0"/>
        <w:spacing w:before="25" w:after="25"/>
        <w:ind w:firstLine="1134"/>
        <w:jc w:val="both"/>
      </w:pPr>
      <w:r w:rsidRPr="000A3104">
        <w:t>Gautos ir perduotos ne viešojo sektoriaus subjektams finansavimo sumos, registruojamos kaip sąnaudos, kartu pripažįstant finansavimo, kuris buvo skirtas šiam tikslui, pajamas.</w:t>
      </w:r>
    </w:p>
    <w:p w14:paraId="5F94DE45" w14:textId="77777777" w:rsidR="00E5791B" w:rsidRPr="000A3104" w:rsidRDefault="00E5791B" w:rsidP="00ED3C52">
      <w:pPr>
        <w:tabs>
          <w:tab w:val="left" w:pos="1134"/>
          <w:tab w:val="left" w:pos="1701"/>
          <w:tab w:val="left" w:pos="2552"/>
        </w:tabs>
        <w:autoSpaceDE w:val="0"/>
        <w:spacing w:before="25" w:after="25"/>
        <w:ind w:firstLine="1134"/>
        <w:jc w:val="both"/>
      </w:pPr>
      <w:r w:rsidRPr="000A3104">
        <w:t>Kai iš savo uždirbtų pajamų finansuojamas kitas viešojo sektoriaus subjektas arba ne viešojo sektoriaus subjektas, apskaitoje užregistruojamos finansavimo sąnaudas.</w:t>
      </w:r>
    </w:p>
    <w:p w14:paraId="706F251D" w14:textId="77777777" w:rsidR="00315E2B" w:rsidRPr="000A3104" w:rsidRDefault="00315E2B" w:rsidP="00700777">
      <w:pPr>
        <w:jc w:val="both"/>
        <w:rPr>
          <w:rFonts w:eastAsia="Courier" w:cs="Courier"/>
          <w:b/>
        </w:rPr>
      </w:pPr>
    </w:p>
    <w:p w14:paraId="7C41B465" w14:textId="77777777" w:rsidR="00E5791B" w:rsidRPr="000A3104" w:rsidRDefault="00E5791B" w:rsidP="00ED3C52">
      <w:pPr>
        <w:ind w:firstLine="1134"/>
        <w:jc w:val="both"/>
        <w:rPr>
          <w:rFonts w:eastAsia="Courier" w:cs="Courier"/>
          <w:b/>
        </w:rPr>
      </w:pPr>
      <w:r w:rsidRPr="000A3104">
        <w:rPr>
          <w:rFonts w:eastAsia="Courier" w:cs="Courier"/>
          <w:b/>
        </w:rPr>
        <w:t>Finansiniai įsipareigojimai</w:t>
      </w:r>
    </w:p>
    <w:p w14:paraId="7FB27E80" w14:textId="77777777" w:rsidR="00E5791B" w:rsidRPr="000A3104" w:rsidRDefault="00E5791B" w:rsidP="00ED3C52">
      <w:pPr>
        <w:ind w:firstLine="1134"/>
        <w:jc w:val="both"/>
        <w:rPr>
          <w:rFonts w:eastAsia="Courier" w:cs="Courier"/>
        </w:rPr>
      </w:pPr>
    </w:p>
    <w:p w14:paraId="7DABDF6B" w14:textId="55FBE2EE" w:rsidR="00E5791B" w:rsidRPr="000A3104" w:rsidRDefault="00E5791B" w:rsidP="00ED3C52">
      <w:pPr>
        <w:tabs>
          <w:tab w:val="left" w:pos="1134"/>
          <w:tab w:val="left" w:pos="1701"/>
          <w:tab w:val="left" w:pos="2552"/>
        </w:tabs>
        <w:autoSpaceDE w:val="0"/>
        <w:spacing w:before="25" w:after="25"/>
        <w:ind w:firstLine="1134"/>
        <w:jc w:val="both"/>
      </w:pPr>
      <w:r w:rsidRPr="000A3104">
        <w:t>Finansinių įsipareigojimų apskaitos principai, metodai ir taisyklės nustatyti vadovaujantis 17-ajame VSAFAS</w:t>
      </w:r>
      <w:r w:rsidR="00EE3054">
        <w:t xml:space="preserve"> „Finansinis turtas ir finansiniai įsipareigojimai“</w:t>
      </w:r>
      <w:r w:rsidRPr="000A3104">
        <w:t xml:space="preserve">, 18-ajame </w:t>
      </w:r>
      <w:r w:rsidR="00EE3054">
        <w:t>VSAFAS</w:t>
      </w:r>
      <w:r w:rsidRPr="000A3104">
        <w:t xml:space="preserve"> „Atidėjiniai, neapibrėžtieji įsipareigojimai, neapibrėžtasis turtas ir poataskaitiniai įvykiai“, 19-ajame </w:t>
      </w:r>
      <w:r w:rsidR="00EE3054">
        <w:t>VSAFAS</w:t>
      </w:r>
      <w:r w:rsidRPr="000A3104">
        <w:t xml:space="preserve"> „Nuoma, finansinė nuoma (lizingas) ir kitos turto perdavimo sutartys“ ir 24-ajame </w:t>
      </w:r>
      <w:r w:rsidR="00EE3054">
        <w:t>VSAFAS</w:t>
      </w:r>
      <w:r w:rsidRPr="000A3104">
        <w:t xml:space="preserve"> „Su darbo santykiais susijusios išmokos“  nustatyta tvarka.</w:t>
      </w:r>
    </w:p>
    <w:p w14:paraId="45A713DE" w14:textId="77777777" w:rsidR="00E5791B" w:rsidRPr="000A3104" w:rsidRDefault="00E5791B" w:rsidP="00ED3C52">
      <w:pPr>
        <w:tabs>
          <w:tab w:val="left" w:pos="1134"/>
          <w:tab w:val="left" w:pos="1701"/>
          <w:tab w:val="left" w:pos="2552"/>
        </w:tabs>
        <w:autoSpaceDE w:val="0"/>
        <w:spacing w:before="25" w:after="25"/>
        <w:ind w:firstLine="1134"/>
        <w:jc w:val="both"/>
      </w:pPr>
      <w:r w:rsidRPr="000A3104">
        <w:t xml:space="preserve">Įsipareigojimai skirstomi į ilgalaikius ir trumpalaikius. </w:t>
      </w:r>
    </w:p>
    <w:p w14:paraId="35B1F933" w14:textId="77777777" w:rsidR="00E5791B" w:rsidRPr="000A3104" w:rsidRDefault="00E5791B" w:rsidP="00ED3C52">
      <w:pPr>
        <w:tabs>
          <w:tab w:val="left" w:pos="1134"/>
          <w:tab w:val="left" w:pos="1701"/>
          <w:tab w:val="left" w:pos="2552"/>
        </w:tabs>
        <w:autoSpaceDE w:val="0"/>
        <w:spacing w:before="25" w:after="25"/>
        <w:ind w:firstLine="1134"/>
        <w:jc w:val="both"/>
      </w:pPr>
      <w:r w:rsidRPr="000A3104">
        <w:t xml:space="preserve">Ilgalaikiams finansiniams įsipareigojimams priskiriama: </w:t>
      </w:r>
    </w:p>
    <w:p w14:paraId="07B1F34C" w14:textId="77777777" w:rsidR="00E5791B" w:rsidRPr="000A3104" w:rsidRDefault="00E5791B" w:rsidP="00ED3C52">
      <w:pPr>
        <w:numPr>
          <w:ilvl w:val="1"/>
          <w:numId w:val="10"/>
        </w:numPr>
        <w:tabs>
          <w:tab w:val="left" w:pos="1134"/>
          <w:tab w:val="left" w:pos="1418"/>
          <w:tab w:val="left" w:pos="2552"/>
        </w:tabs>
        <w:autoSpaceDE w:val="0"/>
        <w:spacing w:before="25" w:after="25"/>
        <w:ind w:left="0" w:firstLine="1134"/>
        <w:jc w:val="both"/>
      </w:pPr>
      <w:r w:rsidRPr="000A3104">
        <w:t xml:space="preserve">ilgalaikiai atidėjiniai; </w:t>
      </w:r>
    </w:p>
    <w:p w14:paraId="50CF4EF3" w14:textId="77777777" w:rsidR="00E5791B" w:rsidRPr="000A3104" w:rsidRDefault="00E5791B" w:rsidP="00ED3C52">
      <w:pPr>
        <w:numPr>
          <w:ilvl w:val="1"/>
          <w:numId w:val="10"/>
        </w:numPr>
        <w:tabs>
          <w:tab w:val="left" w:pos="1134"/>
          <w:tab w:val="left" w:pos="1418"/>
          <w:tab w:val="left" w:pos="2552"/>
        </w:tabs>
        <w:autoSpaceDE w:val="0"/>
        <w:spacing w:before="25" w:after="25"/>
        <w:ind w:left="0" w:firstLine="1134"/>
        <w:jc w:val="both"/>
      </w:pPr>
      <w:r w:rsidRPr="000A3104">
        <w:t xml:space="preserve">ilgalaikiai finansinės nuomos (lizingo) įsipareigojimai; </w:t>
      </w:r>
    </w:p>
    <w:p w14:paraId="3C149DCA" w14:textId="77777777" w:rsidR="00E5791B" w:rsidRPr="000A3104" w:rsidRDefault="00E5791B" w:rsidP="00ED3C52">
      <w:pPr>
        <w:numPr>
          <w:ilvl w:val="1"/>
          <w:numId w:val="10"/>
        </w:numPr>
        <w:tabs>
          <w:tab w:val="left" w:pos="1134"/>
          <w:tab w:val="left" w:pos="1418"/>
          <w:tab w:val="left" w:pos="2552"/>
        </w:tabs>
        <w:autoSpaceDE w:val="0"/>
        <w:spacing w:before="25" w:after="25"/>
        <w:ind w:left="0" w:firstLine="1134"/>
        <w:jc w:val="both"/>
      </w:pPr>
      <w:r w:rsidRPr="000A3104">
        <w:t>kiti ilgalaikiai įsipareigojimai.</w:t>
      </w:r>
    </w:p>
    <w:p w14:paraId="6B806B5E" w14:textId="10D31C0B" w:rsidR="007B6B17" w:rsidRDefault="00E5791B" w:rsidP="007B6B17">
      <w:pPr>
        <w:tabs>
          <w:tab w:val="left" w:pos="1134"/>
          <w:tab w:val="left" w:pos="1701"/>
          <w:tab w:val="left" w:pos="2552"/>
        </w:tabs>
        <w:autoSpaceDE w:val="0"/>
        <w:spacing w:before="25" w:after="25"/>
        <w:ind w:firstLine="1134"/>
        <w:jc w:val="both"/>
      </w:pPr>
      <w:r w:rsidRPr="000A3104">
        <w:t xml:space="preserve">Trumpalaikiams finansiniams įsipareigojimams priskiriama: </w:t>
      </w:r>
    </w:p>
    <w:p w14:paraId="46BAC851" w14:textId="519A35C2" w:rsidR="007B6B17" w:rsidRPr="000A3104" w:rsidRDefault="007B6B17" w:rsidP="007B6B17">
      <w:pPr>
        <w:pStyle w:val="Sraopastraipa"/>
        <w:tabs>
          <w:tab w:val="left" w:pos="1134"/>
          <w:tab w:val="left" w:pos="1418"/>
          <w:tab w:val="left" w:pos="2552"/>
        </w:tabs>
        <w:autoSpaceDE w:val="0"/>
        <w:spacing w:before="25" w:after="25"/>
        <w:ind w:left="1134"/>
        <w:jc w:val="both"/>
      </w:pPr>
      <w:r>
        <w:t>1)</w:t>
      </w:r>
      <w:r w:rsidRPr="007B6B17">
        <w:t xml:space="preserve"> </w:t>
      </w:r>
      <w:r w:rsidRPr="000A3104">
        <w:t xml:space="preserve">trumpalaikiai atidėjiniai; </w:t>
      </w:r>
    </w:p>
    <w:p w14:paraId="2B510846" w14:textId="77777777" w:rsidR="00E5791B" w:rsidRPr="000A3104" w:rsidRDefault="00E5791B" w:rsidP="00ED3C52">
      <w:pPr>
        <w:pStyle w:val="Sraopastraipa"/>
        <w:numPr>
          <w:ilvl w:val="0"/>
          <w:numId w:val="8"/>
        </w:numPr>
        <w:tabs>
          <w:tab w:val="left" w:pos="1134"/>
          <w:tab w:val="left" w:pos="1418"/>
          <w:tab w:val="left" w:pos="2552"/>
        </w:tabs>
        <w:autoSpaceDE w:val="0"/>
        <w:spacing w:before="25" w:after="25"/>
        <w:ind w:left="0" w:firstLine="1134"/>
        <w:jc w:val="both"/>
      </w:pPr>
      <w:r w:rsidRPr="000A3104">
        <w:t xml:space="preserve">ilgalaikių įsipareigojimų einamųjų metų dalis; </w:t>
      </w:r>
    </w:p>
    <w:p w14:paraId="5EB72C03" w14:textId="77777777" w:rsidR="00E5791B" w:rsidRPr="000A3104" w:rsidRDefault="00E5791B" w:rsidP="00ED3C52">
      <w:pPr>
        <w:pStyle w:val="Sraopastraipa"/>
        <w:numPr>
          <w:ilvl w:val="0"/>
          <w:numId w:val="8"/>
        </w:numPr>
        <w:tabs>
          <w:tab w:val="left" w:pos="1134"/>
          <w:tab w:val="left" w:pos="1418"/>
          <w:tab w:val="left" w:pos="2552"/>
        </w:tabs>
        <w:autoSpaceDE w:val="0"/>
        <w:spacing w:before="25" w:after="25"/>
        <w:ind w:left="0" w:firstLine="1134"/>
        <w:jc w:val="both"/>
      </w:pPr>
      <w:r w:rsidRPr="000A3104">
        <w:t xml:space="preserve">trumpalaikiai finansiniai įsipareigojimai; </w:t>
      </w:r>
    </w:p>
    <w:p w14:paraId="34204CFA" w14:textId="77777777" w:rsidR="00E5791B" w:rsidRPr="000A3104" w:rsidRDefault="00E5791B" w:rsidP="00ED3C52">
      <w:pPr>
        <w:pStyle w:val="Sraopastraipa"/>
        <w:numPr>
          <w:ilvl w:val="0"/>
          <w:numId w:val="8"/>
        </w:numPr>
        <w:tabs>
          <w:tab w:val="left" w:pos="1134"/>
          <w:tab w:val="left" w:pos="1418"/>
          <w:tab w:val="left" w:pos="2552"/>
        </w:tabs>
        <w:autoSpaceDE w:val="0"/>
        <w:spacing w:before="25" w:after="25"/>
        <w:ind w:left="0" w:firstLine="1134"/>
        <w:jc w:val="both"/>
      </w:pPr>
      <w:r w:rsidRPr="000A3104">
        <w:t xml:space="preserve">mokėtinos dotacijos ir finansavimo sumos; </w:t>
      </w:r>
    </w:p>
    <w:p w14:paraId="5635DD26" w14:textId="77777777" w:rsidR="00E5791B" w:rsidRPr="000A3104" w:rsidRDefault="00E5791B" w:rsidP="00ED3C52">
      <w:pPr>
        <w:pStyle w:val="Sraopastraipa"/>
        <w:numPr>
          <w:ilvl w:val="0"/>
          <w:numId w:val="8"/>
        </w:numPr>
        <w:tabs>
          <w:tab w:val="left" w:pos="1134"/>
          <w:tab w:val="left" w:pos="1418"/>
          <w:tab w:val="left" w:pos="2552"/>
        </w:tabs>
        <w:autoSpaceDE w:val="0"/>
        <w:spacing w:before="25" w:after="25"/>
        <w:ind w:left="0" w:firstLine="1134"/>
        <w:jc w:val="both"/>
      </w:pPr>
      <w:r w:rsidRPr="000A3104">
        <w:t xml:space="preserve">mokėtinos sumos į biudžetus, fondus; </w:t>
      </w:r>
    </w:p>
    <w:p w14:paraId="6B71DBD6" w14:textId="77777777" w:rsidR="00E5791B" w:rsidRPr="000A3104" w:rsidRDefault="00E5791B" w:rsidP="00ED3C52">
      <w:pPr>
        <w:pStyle w:val="Sraopastraipa"/>
        <w:numPr>
          <w:ilvl w:val="0"/>
          <w:numId w:val="8"/>
        </w:numPr>
        <w:tabs>
          <w:tab w:val="left" w:pos="1134"/>
          <w:tab w:val="left" w:pos="1418"/>
          <w:tab w:val="left" w:pos="2552"/>
        </w:tabs>
        <w:autoSpaceDE w:val="0"/>
        <w:spacing w:before="25" w:after="25"/>
        <w:ind w:left="0" w:firstLine="1134"/>
        <w:jc w:val="both"/>
      </w:pPr>
      <w:r w:rsidRPr="000A3104">
        <w:t>mokėtinos sumos, susijusios su vykdoma veikla;</w:t>
      </w:r>
    </w:p>
    <w:p w14:paraId="0A0B8334" w14:textId="77777777" w:rsidR="00E5791B" w:rsidRPr="000A3104" w:rsidRDefault="00E5791B" w:rsidP="00ED3C52">
      <w:pPr>
        <w:pStyle w:val="Sraopastraipa"/>
        <w:numPr>
          <w:ilvl w:val="0"/>
          <w:numId w:val="8"/>
        </w:numPr>
        <w:tabs>
          <w:tab w:val="left" w:pos="1134"/>
          <w:tab w:val="left" w:pos="1418"/>
          <w:tab w:val="left" w:pos="2552"/>
        </w:tabs>
        <w:autoSpaceDE w:val="0"/>
        <w:spacing w:before="25" w:after="25"/>
        <w:ind w:left="0" w:firstLine="1134"/>
        <w:jc w:val="both"/>
      </w:pPr>
      <w:r w:rsidRPr="000A3104">
        <w:t xml:space="preserve"> kiti trumpalaikiai finansiniai įsipareigojimai.</w:t>
      </w:r>
    </w:p>
    <w:p w14:paraId="76B50913" w14:textId="77777777" w:rsidR="00ED3C52" w:rsidRPr="000A3104" w:rsidRDefault="00E5791B" w:rsidP="00ED3C52">
      <w:pPr>
        <w:tabs>
          <w:tab w:val="left" w:pos="1134"/>
          <w:tab w:val="left" w:pos="1701"/>
          <w:tab w:val="left" w:pos="2552"/>
        </w:tabs>
        <w:autoSpaceDE w:val="0"/>
        <w:spacing w:before="25" w:after="25"/>
        <w:ind w:firstLine="1134"/>
        <w:jc w:val="both"/>
      </w:pPr>
      <w:r w:rsidRPr="000A3104">
        <w:t>Pirminio pripažinimo metu finansiniai įsipareigojimai įvertinami ir registruojami įsigijimo savikaina. Vėliau šie įsipareigojimai įvertinami:</w:t>
      </w:r>
    </w:p>
    <w:p w14:paraId="1A2A1E08" w14:textId="77777777" w:rsidR="00E5791B" w:rsidRPr="000A3104" w:rsidRDefault="00E5791B" w:rsidP="00ED3C52">
      <w:pPr>
        <w:tabs>
          <w:tab w:val="left" w:pos="1134"/>
          <w:tab w:val="left" w:pos="1701"/>
          <w:tab w:val="left" w:pos="2552"/>
        </w:tabs>
        <w:autoSpaceDE w:val="0"/>
        <w:spacing w:before="25" w:after="25"/>
        <w:ind w:firstLine="1134"/>
        <w:jc w:val="both"/>
      </w:pPr>
      <w:r w:rsidRPr="000A3104">
        <w:t xml:space="preserve">1) ilgalaikiai finansiniai įsipareigojimai – amortizuota savikaina; </w:t>
      </w:r>
    </w:p>
    <w:p w14:paraId="5CCEE3C2" w14:textId="77777777" w:rsidR="00E5791B" w:rsidRPr="000A3104" w:rsidRDefault="00E5791B" w:rsidP="00ED3C52">
      <w:pPr>
        <w:tabs>
          <w:tab w:val="left" w:pos="1134"/>
          <w:tab w:val="left" w:pos="1418"/>
          <w:tab w:val="left" w:pos="1701"/>
          <w:tab w:val="left" w:pos="2552"/>
        </w:tabs>
        <w:autoSpaceDE w:val="0"/>
        <w:spacing w:before="25" w:after="25"/>
        <w:ind w:firstLine="1134"/>
        <w:jc w:val="both"/>
      </w:pPr>
      <w:r w:rsidRPr="000A3104">
        <w:lastRenderedPageBreak/>
        <w:t>2) trumpalaikiai finansiniai įsipareigojimai – įsigijimo savikaina, išskyrus atvejus, kai 17 VSAFAS numato išimtis dėl amortizuotos savikainos skaičiavimo arba amortizuotos savikainos pokytis yra nereikšmingas, t.</w:t>
      </w:r>
      <w:r w:rsidR="00E96042">
        <w:t xml:space="preserve"> </w:t>
      </w:r>
      <w:r w:rsidRPr="000A3104">
        <w:t xml:space="preserve">y. kai pokytis nesudaro 10 proc. įsigijimo savikainos vertės. </w:t>
      </w:r>
    </w:p>
    <w:p w14:paraId="080474ED" w14:textId="77777777" w:rsidR="00E5791B" w:rsidRPr="000A3104" w:rsidRDefault="00E5791B" w:rsidP="00E5791B">
      <w:pPr>
        <w:jc w:val="both"/>
      </w:pPr>
    </w:p>
    <w:p w14:paraId="2E066DB5" w14:textId="77777777" w:rsidR="00E5791B" w:rsidRPr="000A3104" w:rsidRDefault="00E5791B" w:rsidP="00ED3C52">
      <w:pPr>
        <w:ind w:firstLine="1134"/>
        <w:jc w:val="both"/>
        <w:rPr>
          <w:b/>
          <w:bCs/>
        </w:rPr>
      </w:pPr>
      <w:r w:rsidRPr="000A3104">
        <w:rPr>
          <w:b/>
          <w:bCs/>
        </w:rPr>
        <w:t>Atidėjiniai</w:t>
      </w:r>
    </w:p>
    <w:p w14:paraId="47AB88C7" w14:textId="77777777" w:rsidR="00E5791B" w:rsidRPr="000A3104" w:rsidRDefault="00E5791B" w:rsidP="00ED3C52">
      <w:pPr>
        <w:ind w:firstLine="1134"/>
        <w:jc w:val="both"/>
        <w:rPr>
          <w:b/>
          <w:bCs/>
        </w:rPr>
      </w:pPr>
    </w:p>
    <w:p w14:paraId="1AAB13D6" w14:textId="77777777" w:rsidR="00E5791B" w:rsidRPr="000A3104" w:rsidRDefault="00E5791B" w:rsidP="00ED3C52">
      <w:pPr>
        <w:ind w:firstLine="1134"/>
        <w:jc w:val="both"/>
      </w:pPr>
      <w:r w:rsidRPr="000A3104">
        <w:t>Atidėjiniu laikomas įsipareigojimas, kurio galutinės įvykdymo sumos arba įvykdymo laiko negalima tiksliai nustatyti, tačiau galima patikimai įvertinti.</w:t>
      </w:r>
    </w:p>
    <w:p w14:paraId="3024AE8B" w14:textId="77777777" w:rsidR="00E5791B" w:rsidRPr="000A3104" w:rsidRDefault="00E5791B" w:rsidP="00ED3C52">
      <w:pPr>
        <w:ind w:firstLine="1134"/>
        <w:jc w:val="both"/>
      </w:pPr>
      <w:r w:rsidRPr="000A3104">
        <w:t>Atidėjiniai pripažįstami ir registruojami apskaitoje tada ir tik tada, kai dėl įvykio praeityje turima dabartinę teisinę prievolę ar neatšaukiamas pasižadėjimas, ir tikėtina, kad jam įvykdyti bus reikalingi ištekliai, o įsipareigojimo suma gali būti patikimai įvertinta. Jei patenkinamos ne visos šios sąlygos, atidėjiniai nėra pripažįstami, o tiktai informacija apie susijusį su tikėtina sumokėti suma neapibrėžtąjį įsipareigojimą yra pateikiama finansinių ataskaitų aiškinamajame rašte.</w:t>
      </w:r>
    </w:p>
    <w:p w14:paraId="0A48CE03" w14:textId="77777777" w:rsidR="00E5791B" w:rsidRPr="000A3104" w:rsidRDefault="00E5791B" w:rsidP="00ED3C52">
      <w:pPr>
        <w:ind w:firstLine="1134"/>
        <w:jc w:val="both"/>
      </w:pPr>
      <w:r w:rsidRPr="000A3104">
        <w:t>Atidėjiniai yra peržiūrimi paskutinę kiekvieno ataskaitinio laikotarpio dieną ir koreguojami, atsižvelgiant į naujus įvykius ar aplinkybes, kad parodytų tiksliausią dabartinį įvertinimą.</w:t>
      </w:r>
    </w:p>
    <w:p w14:paraId="6081DBA1" w14:textId="77777777" w:rsidR="00700777" w:rsidRPr="000A3104" w:rsidRDefault="00700777" w:rsidP="008605D3">
      <w:pPr>
        <w:jc w:val="both"/>
        <w:rPr>
          <w:b/>
          <w:bCs/>
        </w:rPr>
      </w:pPr>
    </w:p>
    <w:p w14:paraId="65D60EFA" w14:textId="77777777" w:rsidR="00E5791B" w:rsidRPr="000A3104" w:rsidRDefault="00E5791B" w:rsidP="00ED3C52">
      <w:pPr>
        <w:ind w:firstLine="1134"/>
        <w:jc w:val="both"/>
        <w:rPr>
          <w:b/>
          <w:bCs/>
        </w:rPr>
      </w:pPr>
      <w:r w:rsidRPr="000A3104">
        <w:rPr>
          <w:b/>
          <w:bCs/>
        </w:rPr>
        <w:t>Nuoma</w:t>
      </w:r>
    </w:p>
    <w:p w14:paraId="600984DB" w14:textId="77777777" w:rsidR="00E5791B" w:rsidRPr="000A3104" w:rsidRDefault="00E5791B" w:rsidP="00ED3C52">
      <w:pPr>
        <w:ind w:firstLine="1134"/>
        <w:jc w:val="both"/>
        <w:rPr>
          <w:b/>
          <w:bCs/>
        </w:rPr>
      </w:pPr>
    </w:p>
    <w:p w14:paraId="683A9EF2" w14:textId="77777777" w:rsidR="00E5791B" w:rsidRPr="000A3104" w:rsidRDefault="00E5791B" w:rsidP="00ED3C52">
      <w:pPr>
        <w:tabs>
          <w:tab w:val="left" w:pos="1134"/>
          <w:tab w:val="left" w:pos="1701"/>
          <w:tab w:val="left" w:pos="2552"/>
        </w:tabs>
        <w:autoSpaceDE w:val="0"/>
        <w:spacing w:before="25" w:after="25"/>
        <w:ind w:firstLine="1134"/>
        <w:jc w:val="both"/>
      </w:pPr>
      <w:r w:rsidRPr="000A3104">
        <w:t>Registruojant apskaitoje nuomos sutartims taikomas turinio viršenybės prieš formą principas. Ar nuoma bus laikoma veiklos nuoma, ar finansine nuoma, priklauso ne nuo sutarties formos, o nuo jos turinio ir ekonominės prasmės.</w:t>
      </w:r>
    </w:p>
    <w:p w14:paraId="2BF09E81" w14:textId="77777777" w:rsidR="00E5791B" w:rsidRPr="000A3104" w:rsidRDefault="00E5791B" w:rsidP="00ED3C52">
      <w:pPr>
        <w:tabs>
          <w:tab w:val="left" w:pos="1134"/>
          <w:tab w:val="left" w:pos="1701"/>
          <w:tab w:val="left" w:pos="2552"/>
        </w:tabs>
        <w:autoSpaceDE w:val="0"/>
        <w:spacing w:before="25" w:after="25"/>
        <w:ind w:firstLine="1134"/>
        <w:jc w:val="both"/>
      </w:pPr>
      <w:r w:rsidRPr="000A3104">
        <w:t xml:space="preserve">Nuomos sandoriai grupuojami į veiklos nuomos ar finansinės nuomos (lizingo) sandorius, atsižvelgiant į tai, kiek turto nuosavybės teikiamos naudos ir rizikos tenka nuomotojui ir kiek nuomininkui. </w:t>
      </w:r>
    </w:p>
    <w:p w14:paraId="48FD869E" w14:textId="77777777" w:rsidR="00E5791B" w:rsidRPr="000A3104" w:rsidRDefault="00E5791B" w:rsidP="00ED3C52">
      <w:pPr>
        <w:tabs>
          <w:tab w:val="left" w:pos="1134"/>
          <w:tab w:val="left" w:pos="1701"/>
          <w:tab w:val="left" w:pos="2552"/>
        </w:tabs>
        <w:autoSpaceDE w:val="0"/>
        <w:spacing w:before="25" w:after="25"/>
        <w:ind w:firstLine="1134"/>
        <w:jc w:val="both"/>
      </w:pPr>
      <w:r w:rsidRPr="000A3104">
        <w:t>Nuoma yra laikoma finansine nuoma, jei iš esmės visa su turto nuosavybe susijusi nauda ir didžioji dalis rizikos perduodama nuomininkui. Nuoma apskaitoje laikoma finansine nuoma, jeigu sutartyje yra nustatyta (arba sutarties sąlygos apsprendžia) bent viena iš šių sąlygų:</w:t>
      </w:r>
    </w:p>
    <w:p w14:paraId="41222760" w14:textId="77777777" w:rsidR="00E5791B" w:rsidRPr="000A3104" w:rsidRDefault="00E5791B" w:rsidP="00ED3C52">
      <w:pPr>
        <w:pStyle w:val="Sraopastraipa"/>
        <w:numPr>
          <w:ilvl w:val="0"/>
          <w:numId w:val="12"/>
        </w:numPr>
        <w:tabs>
          <w:tab w:val="left" w:pos="1418"/>
          <w:tab w:val="left" w:pos="1701"/>
          <w:tab w:val="left" w:pos="2552"/>
        </w:tabs>
        <w:autoSpaceDE w:val="0"/>
        <w:spacing w:before="25" w:after="25"/>
        <w:ind w:left="0" w:firstLine="1134"/>
        <w:jc w:val="both"/>
      </w:pPr>
      <w:r w:rsidRPr="000A3104">
        <w:t xml:space="preserve">nuomos laikotarpio pabaigoje nuomotojas perduoda nuomininkui turto nuosavybės teisę; </w:t>
      </w:r>
    </w:p>
    <w:p w14:paraId="564D6EC2" w14:textId="77777777" w:rsidR="00E5791B" w:rsidRPr="000A3104" w:rsidRDefault="00E5791B" w:rsidP="00ED3C52">
      <w:pPr>
        <w:pStyle w:val="Sraopastraipa"/>
        <w:numPr>
          <w:ilvl w:val="0"/>
          <w:numId w:val="12"/>
        </w:numPr>
        <w:tabs>
          <w:tab w:val="left" w:pos="1418"/>
          <w:tab w:val="left" w:pos="1701"/>
          <w:tab w:val="left" w:pos="2552"/>
        </w:tabs>
        <w:autoSpaceDE w:val="0"/>
        <w:spacing w:before="25" w:after="25"/>
        <w:ind w:left="0" w:firstLine="1134"/>
        <w:jc w:val="both"/>
      </w:pPr>
      <w:r w:rsidRPr="000A3104">
        <w:t xml:space="preserve">nuomos laikotarpio pabaigoje nuomininkas turi teisę įsigyti turtą už kainą, kuri, tikimasi, bus reikšmingai mažesnė (daugiau nei 30 proc.) už jo tikrąją vertę nuomos laikotarpio pabaigoje, ir nuomos laikotarpio pradžioje labai tikėtina, kad šia teise bus pasinaudota; </w:t>
      </w:r>
    </w:p>
    <w:p w14:paraId="739EDCFE" w14:textId="77777777" w:rsidR="00E5791B" w:rsidRPr="000A3104" w:rsidRDefault="00E5791B" w:rsidP="00ED3C52">
      <w:pPr>
        <w:pStyle w:val="Sraopastraipa"/>
        <w:numPr>
          <w:ilvl w:val="0"/>
          <w:numId w:val="12"/>
        </w:numPr>
        <w:tabs>
          <w:tab w:val="left" w:pos="1418"/>
          <w:tab w:val="left" w:pos="1701"/>
          <w:tab w:val="left" w:pos="2552"/>
        </w:tabs>
        <w:autoSpaceDE w:val="0"/>
        <w:spacing w:before="25" w:after="25"/>
        <w:ind w:left="0" w:firstLine="1134"/>
        <w:jc w:val="both"/>
      </w:pPr>
      <w:r w:rsidRPr="000A3104">
        <w:t xml:space="preserve">nuomos laikotarpis apima lygią ar ilgesnę nei 75 procentai turto ekonominio naudingo tarnavimo laiko dalį, net jei turto nuosavybės teisės nenumatoma perduoti; </w:t>
      </w:r>
    </w:p>
    <w:p w14:paraId="3090F848" w14:textId="77777777" w:rsidR="00E5791B" w:rsidRPr="000A3104" w:rsidRDefault="00E5791B" w:rsidP="00ED3C52">
      <w:pPr>
        <w:pStyle w:val="Sraopastraipa"/>
        <w:numPr>
          <w:ilvl w:val="0"/>
          <w:numId w:val="12"/>
        </w:numPr>
        <w:tabs>
          <w:tab w:val="left" w:pos="1418"/>
          <w:tab w:val="left" w:pos="1701"/>
          <w:tab w:val="left" w:pos="2552"/>
        </w:tabs>
        <w:autoSpaceDE w:val="0"/>
        <w:spacing w:before="25" w:after="25"/>
        <w:ind w:left="0" w:firstLine="1134"/>
        <w:jc w:val="both"/>
      </w:pPr>
      <w:r w:rsidRPr="000A3104">
        <w:t xml:space="preserve">nuomos laikotarpio pradžioje dabartinė pagrindinių nuomos įmokų vertė sudaro ne mažiau kaip 90 procentų nuomojamo turto tikrosios vertės; </w:t>
      </w:r>
    </w:p>
    <w:p w14:paraId="4491AD4F" w14:textId="77777777" w:rsidR="00E5791B" w:rsidRPr="000A3104" w:rsidRDefault="00E5791B" w:rsidP="00ED3C52">
      <w:pPr>
        <w:pStyle w:val="Sraopastraipa"/>
        <w:numPr>
          <w:ilvl w:val="0"/>
          <w:numId w:val="12"/>
        </w:numPr>
        <w:tabs>
          <w:tab w:val="left" w:pos="1418"/>
          <w:tab w:val="left" w:pos="1701"/>
          <w:tab w:val="left" w:pos="2552"/>
        </w:tabs>
        <w:autoSpaceDE w:val="0"/>
        <w:spacing w:before="25" w:after="25"/>
        <w:ind w:left="0" w:firstLine="1134"/>
        <w:jc w:val="both"/>
      </w:pPr>
      <w:r w:rsidRPr="000A3104">
        <w:t>nuomojamas turtas yra specifinės paskirties, šio turto savybės ir paskirtis negali būti lengvai pakeičiami ir, neatlikus didesnių pakeitimų, juo naudotis galėtų tik nuomininkas.</w:t>
      </w:r>
    </w:p>
    <w:p w14:paraId="23B290A9" w14:textId="77777777" w:rsidR="00E5791B" w:rsidRPr="000A3104" w:rsidRDefault="00E5791B" w:rsidP="00ED3C52">
      <w:pPr>
        <w:tabs>
          <w:tab w:val="left" w:pos="1134"/>
          <w:tab w:val="left" w:pos="1701"/>
          <w:tab w:val="left" w:pos="2552"/>
        </w:tabs>
        <w:autoSpaceDE w:val="0"/>
        <w:spacing w:before="25" w:after="25"/>
        <w:ind w:firstLine="1134"/>
        <w:jc w:val="both"/>
      </w:pPr>
      <w:r w:rsidRPr="000A3104">
        <w:t>Apskaitoje registruojamos finansinės nuomos įmokos yra padalijamos, išskiriant turto vertės dengimo sumą, palūkanas ir kitas įmokas (kompensuotinas nuomos sumas, neapibrėžtus nuomos mokesčius ir pan., jei jie yra numatyti finansinės nuomos sutartyje).</w:t>
      </w:r>
    </w:p>
    <w:p w14:paraId="14645886" w14:textId="77777777" w:rsidR="00E5791B" w:rsidRPr="000A3104" w:rsidRDefault="00E5791B" w:rsidP="00ED3C52">
      <w:pPr>
        <w:widowControl w:val="0"/>
        <w:shd w:val="clear" w:color="auto" w:fill="FFFFFF"/>
        <w:tabs>
          <w:tab w:val="left" w:pos="1134"/>
          <w:tab w:val="left" w:pos="1701"/>
          <w:tab w:val="left" w:pos="2552"/>
        </w:tabs>
        <w:autoSpaceDE w:val="0"/>
        <w:spacing w:before="25" w:after="25"/>
        <w:ind w:firstLine="1134"/>
        <w:jc w:val="both"/>
        <w:rPr>
          <w:bCs/>
          <w:iCs/>
        </w:rPr>
      </w:pPr>
      <w:r w:rsidRPr="000A3104">
        <w:t>Palūkanos priskiriamos finansinės ir investicinės veiklos sąnaudoms ir apskaitoje yra registruojamos kaupimo principu, t. y. registruojamos tą ataskaitinį laikotarpį, už kurį apskaičiuojamos ateityje mokėtinos palūkanos. Finansinės nuomos būdu įsigyto ilgalaikio materialiojo turto nudėvimoji vertė paskirstoma per visą jo naudingo tarnavimo laiką, kaip nurodyta I</w:t>
      </w:r>
      <w:r w:rsidRPr="000A3104">
        <w:rPr>
          <w:bCs/>
          <w:iCs/>
        </w:rPr>
        <w:t xml:space="preserve">lgalaikio materialiojo turto apskaitos tvarkos apraše. </w:t>
      </w:r>
    </w:p>
    <w:p w14:paraId="68A4B7D6" w14:textId="77777777" w:rsidR="00E5791B" w:rsidRPr="000A3104" w:rsidRDefault="00E5791B" w:rsidP="00ED3C52">
      <w:pPr>
        <w:tabs>
          <w:tab w:val="left" w:pos="1134"/>
          <w:tab w:val="left" w:pos="1701"/>
          <w:tab w:val="left" w:pos="2552"/>
        </w:tabs>
        <w:spacing w:before="25" w:after="25"/>
        <w:ind w:firstLine="1134"/>
        <w:jc w:val="both"/>
      </w:pPr>
      <w:r w:rsidRPr="000A3104">
        <w:t xml:space="preserve">Jei parduotas turtas po pardavimo yra išsinuomojamas pagal atgalinės finansinės nuomos sutartį, pelnas, gautas pardavus turtą, tą laikotarpį, kurį turtas buvo parduotas, nepripažįstamas. Savivaldybės administracija pelną, gautą pardavus turtą, registruoja apskaitoje kaip būsimųjų laikotarpių pajamas ir nudėvi per likusį atgalinės finansinės nuomos būdu įsigyto turto naudingo tarnavimo laiką, apskaičiuota nusidėvėjimo suma mažindama nusidėvėjimo sąnaudas. Atgalinės </w:t>
      </w:r>
      <w:r w:rsidRPr="000A3104">
        <w:lastRenderedPageBreak/>
        <w:t>finansinės nuomos sutarties ekonominė prasmė prilyginama paskolai, užtikrintai įkeitimu, kai finansinės nuomos paslaugos teikėjas skolina finansinės nuomos paslaugos gavėjui pinigus, kaip užstatą naudodamas nupirktą ir išnuomotą turtą.</w:t>
      </w:r>
    </w:p>
    <w:p w14:paraId="122D7E90" w14:textId="77777777" w:rsidR="00E5791B" w:rsidRPr="000A3104" w:rsidRDefault="00E5791B" w:rsidP="00ED3C52">
      <w:pPr>
        <w:widowControl w:val="0"/>
        <w:shd w:val="clear" w:color="auto" w:fill="FFFFFF"/>
        <w:tabs>
          <w:tab w:val="left" w:pos="1134"/>
          <w:tab w:val="left" w:pos="1701"/>
          <w:tab w:val="left" w:pos="2552"/>
        </w:tabs>
        <w:autoSpaceDE w:val="0"/>
        <w:spacing w:before="25" w:after="25"/>
        <w:ind w:firstLine="1134"/>
        <w:jc w:val="both"/>
      </w:pPr>
      <w:r w:rsidRPr="000A3104">
        <w:t>Nuoma laikoma veiklos nuoma, kai didžioji dalis su turto nuosavybe susijusios rizikos ir naudos neperduodama nuomininkui, o lieka nuomotojui. Nuomos įmokos pagal veiklos nuomos sutartį yra registruojamos apskaitoje kaip sąnaudos tolygiai (tiesiniu metodu) per nuomos laikotarpį.</w:t>
      </w:r>
    </w:p>
    <w:p w14:paraId="765D0A6A" w14:textId="77777777" w:rsidR="00E5791B" w:rsidRPr="000A3104" w:rsidRDefault="00E5791B" w:rsidP="00E5791B">
      <w:pPr>
        <w:tabs>
          <w:tab w:val="left" w:pos="1275"/>
        </w:tabs>
        <w:jc w:val="both"/>
      </w:pPr>
    </w:p>
    <w:p w14:paraId="6A6575DF" w14:textId="77777777" w:rsidR="00E5791B" w:rsidRPr="000A3104" w:rsidRDefault="00E5791B" w:rsidP="00ED3C52">
      <w:pPr>
        <w:tabs>
          <w:tab w:val="left" w:pos="1275"/>
        </w:tabs>
        <w:ind w:firstLine="1134"/>
        <w:jc w:val="both"/>
        <w:rPr>
          <w:b/>
          <w:bCs/>
        </w:rPr>
      </w:pPr>
      <w:r w:rsidRPr="000A3104">
        <w:rPr>
          <w:b/>
          <w:bCs/>
        </w:rPr>
        <w:t>Pajamos</w:t>
      </w:r>
    </w:p>
    <w:p w14:paraId="5167E578" w14:textId="77777777" w:rsidR="00E5791B" w:rsidRPr="000A3104" w:rsidRDefault="00E5791B" w:rsidP="00ED3C52">
      <w:pPr>
        <w:tabs>
          <w:tab w:val="left" w:pos="1275"/>
        </w:tabs>
        <w:ind w:firstLine="1134"/>
        <w:jc w:val="both"/>
        <w:rPr>
          <w:bCs/>
        </w:rPr>
      </w:pPr>
    </w:p>
    <w:p w14:paraId="19DB174B" w14:textId="77777777" w:rsidR="00E5791B" w:rsidRPr="000A3104" w:rsidRDefault="00E5791B" w:rsidP="00ED3C52">
      <w:pPr>
        <w:tabs>
          <w:tab w:val="left" w:pos="1275"/>
        </w:tabs>
        <w:ind w:firstLine="1134"/>
        <w:jc w:val="both"/>
      </w:pPr>
      <w:r w:rsidRPr="000A3104">
        <w:t>Pajamų apskaitos principai, metodai ir taisyklės nustatyti 9-ajame VSAFAS „Mokesčių ir socialinių įmokų pajamos“, 10-ajame VSAFAS „Kitos pajamos“ ir 20-ajame VSAFAS „Finansavimo sumos“.</w:t>
      </w:r>
    </w:p>
    <w:p w14:paraId="051964E7" w14:textId="77777777" w:rsidR="00E5791B" w:rsidRPr="000A3104" w:rsidRDefault="00E5791B" w:rsidP="00ED3C52">
      <w:pPr>
        <w:tabs>
          <w:tab w:val="left" w:pos="1275"/>
        </w:tabs>
        <w:ind w:firstLine="1134"/>
        <w:jc w:val="both"/>
      </w:pPr>
      <w:r w:rsidRPr="000A3104">
        <w:t>Pajamų apskaitai taikomas kaupimo principas. Pajamos registruojamos apskaitoje ir rodomos finansinėse ataskaitose tą ataskaitinį laikotarpį, kurį yra uždirbamos, t. y. kurį suteikiamos viešosios paslaugos, atliekami darbai ar kt., nepriklausomai nuo pinigų gavimo momento.</w:t>
      </w:r>
    </w:p>
    <w:p w14:paraId="3A409E6D" w14:textId="77777777" w:rsidR="00E5791B" w:rsidRPr="000A3104" w:rsidRDefault="00E5791B" w:rsidP="00ED3C52">
      <w:pPr>
        <w:tabs>
          <w:tab w:val="left" w:pos="0"/>
          <w:tab w:val="left" w:pos="1701"/>
          <w:tab w:val="left" w:pos="2552"/>
        </w:tabs>
        <w:autoSpaceDE w:val="0"/>
        <w:spacing w:before="25" w:after="25"/>
        <w:ind w:firstLine="1134"/>
        <w:jc w:val="both"/>
      </w:pPr>
      <w:r w:rsidRPr="000A3104">
        <w:t>Finansavimo pajamos pripažįstamos tuo pačiu laikotarpiu, kai yra patiriamos su šiomis pajamomis susijusios sąnaudos. Registruojant visas su finansavimo pajamų pripažinimu susijusias ūkines operacijas, panaudojant detalizuojančius požymius nurodoma, kokios valstybės funkcijos ir kurios programos vykdymui buvo pripažintos finansavimo pajamos.</w:t>
      </w:r>
    </w:p>
    <w:p w14:paraId="5C0A9164" w14:textId="77777777" w:rsidR="00E5791B" w:rsidRPr="000A3104" w:rsidRDefault="00E5791B" w:rsidP="00ED3C52">
      <w:pPr>
        <w:tabs>
          <w:tab w:val="left" w:pos="0"/>
          <w:tab w:val="left" w:pos="567"/>
          <w:tab w:val="left" w:pos="1701"/>
          <w:tab w:val="left" w:pos="2552"/>
        </w:tabs>
        <w:autoSpaceDE w:val="0"/>
        <w:spacing w:before="25" w:after="25"/>
        <w:ind w:firstLine="1134"/>
        <w:jc w:val="both"/>
      </w:pPr>
      <w:r w:rsidRPr="000A3104">
        <w:t>Mokesčių pajamos pripažįstamos tą ataskaitinį laikotarpį, kurį įvyksta mokestinis įvykis, jei mokesčių prievolės sumą galima patikimai įvertinti iki ataskaitinio laikotarpio, kuriuo įvyko mokestinis įvykis, finansinių ataskaitų parengimo dienos. Jeigu mokesčių prievolės suma negali būti patikimai įvertinta, pajamos nėra pripažįstamos. Tokiu atveju pajamos pripažįstamos anksčiausią ataskaitinį laikotarpį, kurį mokesčių prievolės suma gali būti patikimai įvertinta.</w:t>
      </w:r>
    </w:p>
    <w:p w14:paraId="1C788258" w14:textId="77777777" w:rsidR="00E5791B" w:rsidRPr="000A3104" w:rsidRDefault="00E5791B" w:rsidP="00ED3C52">
      <w:pPr>
        <w:tabs>
          <w:tab w:val="left" w:pos="0"/>
          <w:tab w:val="left" w:pos="567"/>
          <w:tab w:val="left" w:pos="1701"/>
          <w:tab w:val="left" w:pos="2552"/>
        </w:tabs>
        <w:autoSpaceDE w:val="0"/>
        <w:spacing w:before="25" w:after="25"/>
        <w:ind w:firstLine="1134"/>
        <w:jc w:val="both"/>
      </w:pPr>
      <w:r w:rsidRPr="000A3104">
        <w:t>Pajamos, išskyrus finansavimo pajamas, pripažįstamos, kai tikėtina, jog bus gauta su sandoriu susijusi ekonominė naud</w:t>
      </w:r>
      <w:r w:rsidR="0066194B">
        <w:t>a</w:t>
      </w:r>
      <w:r w:rsidRPr="000A3104">
        <w:t>, kai galima patikimai įvertinti pajamų sumą bei su pajamų uždirbimu susijusias sąnaudas.</w:t>
      </w:r>
    </w:p>
    <w:p w14:paraId="562D3BB7" w14:textId="77777777" w:rsidR="00E5791B" w:rsidRPr="000A3104" w:rsidRDefault="00E5791B" w:rsidP="005551FD">
      <w:pPr>
        <w:pStyle w:val="Sraas1"/>
        <w:numPr>
          <w:ilvl w:val="0"/>
          <w:numId w:val="0"/>
        </w:numPr>
        <w:tabs>
          <w:tab w:val="clear" w:pos="993"/>
          <w:tab w:val="left" w:pos="1134"/>
        </w:tabs>
        <w:spacing w:before="25" w:afterLines="25" w:after="60" w:line="240" w:lineRule="auto"/>
        <w:ind w:firstLine="1134"/>
      </w:pPr>
      <w:r w:rsidRPr="000A3104">
        <w:t>Finansinės ir investicinės veiklos pajamas sudaro: palūkanų pajamos, dividendų pajamos, baudų ir delspinigių pajamos, teigiama valiutų kurso įtaka.</w:t>
      </w:r>
    </w:p>
    <w:p w14:paraId="2058BBD7" w14:textId="77777777" w:rsidR="00E5791B" w:rsidRPr="000A3104" w:rsidRDefault="00E5791B" w:rsidP="005551FD">
      <w:pPr>
        <w:pStyle w:val="Sraas1"/>
        <w:numPr>
          <w:ilvl w:val="0"/>
          <w:numId w:val="0"/>
        </w:numPr>
        <w:tabs>
          <w:tab w:val="clear" w:pos="993"/>
          <w:tab w:val="left" w:pos="1134"/>
        </w:tabs>
        <w:spacing w:before="25" w:afterLines="25" w:after="60" w:line="240" w:lineRule="auto"/>
        <w:ind w:firstLine="1134"/>
      </w:pPr>
      <w:r w:rsidRPr="000A3104">
        <w:t>Dividendų pajamos pripažįstamos Savivaldybės iždo pajamomis, kai įmonės, kurių akcijų turi savivaldybės administracija, paskelbia dividendus, kurie teisės aktų nustatyta tvarka turi būti pervesti į savivaldybės biudžetą. Jeigu iždas negauna informacijos apie paskelbtus dividendus, dividendų pajamos pripažįstamos pagal gautas dividendų įplaukas.</w:t>
      </w:r>
    </w:p>
    <w:p w14:paraId="072AF137" w14:textId="77777777" w:rsidR="00E5791B" w:rsidRPr="000A3104" w:rsidRDefault="00E5791B" w:rsidP="005551FD">
      <w:pPr>
        <w:pStyle w:val="Sraas1"/>
        <w:numPr>
          <w:ilvl w:val="0"/>
          <w:numId w:val="0"/>
        </w:numPr>
        <w:tabs>
          <w:tab w:val="clear" w:pos="993"/>
          <w:tab w:val="left" w:pos="1134"/>
        </w:tabs>
        <w:spacing w:before="25" w:afterLines="25" w:after="60" w:line="240" w:lineRule="auto"/>
        <w:ind w:firstLine="1134"/>
      </w:pPr>
      <w:r w:rsidRPr="000A3104">
        <w:t>Palūkanų pajamomis pripažįstamos palūkanos, gaunamos  už bankuose laikomus indėlius ir lėšų likutį einamojoje sąskaitoje ir kt.</w:t>
      </w:r>
    </w:p>
    <w:p w14:paraId="157470BF" w14:textId="77777777" w:rsidR="00E5791B" w:rsidRPr="000A3104" w:rsidRDefault="00E5791B" w:rsidP="005551FD">
      <w:pPr>
        <w:pStyle w:val="Sraas1"/>
        <w:numPr>
          <w:ilvl w:val="0"/>
          <w:numId w:val="0"/>
        </w:numPr>
        <w:tabs>
          <w:tab w:val="clear" w:pos="993"/>
          <w:tab w:val="left" w:pos="1134"/>
        </w:tabs>
        <w:spacing w:before="25" w:afterLines="25" w:after="60" w:line="240" w:lineRule="auto"/>
        <w:ind w:firstLine="1134"/>
      </w:pPr>
      <w:r w:rsidRPr="000A3104">
        <w:t>Pajamomis laikoma tik Savivaldybės administracijos gaunama ekonominė nauda. Savivaldybės iždo pajamomis pripažįstamos:</w:t>
      </w:r>
    </w:p>
    <w:p w14:paraId="2F1617D8" w14:textId="77777777" w:rsidR="00280F38" w:rsidRPr="000A3104" w:rsidRDefault="00E5791B" w:rsidP="005551FD">
      <w:pPr>
        <w:pStyle w:val="Sraas11"/>
        <w:numPr>
          <w:ilvl w:val="0"/>
          <w:numId w:val="16"/>
        </w:numPr>
        <w:tabs>
          <w:tab w:val="clear" w:pos="1701"/>
          <w:tab w:val="left" w:pos="1276"/>
          <w:tab w:val="left" w:pos="1560"/>
        </w:tabs>
        <w:spacing w:before="25" w:afterLines="25" w:after="60" w:line="240" w:lineRule="auto"/>
        <w:ind w:left="0" w:firstLine="1134"/>
      </w:pPr>
      <w:r w:rsidRPr="000A3104">
        <w:t>asignavimų valdytojų surinktos pajamos, jei asignavimų valdytojas yra atsakingas už tam tikrų sumų administravimą ir surinkimą, tačiau teisės aktų nustatyta tvarka privalo pervesti surinktas sumas į savivaldybės biudžetą ir neturi teisės šių sumų ar jų dalies atgauti tą patį ar vėlesniais ataskaitiniais laikotarpiais;</w:t>
      </w:r>
    </w:p>
    <w:p w14:paraId="7D9D85BE" w14:textId="77777777" w:rsidR="00E5791B" w:rsidRPr="000A3104" w:rsidRDefault="00E5791B" w:rsidP="005551FD">
      <w:pPr>
        <w:pStyle w:val="Sraas11"/>
        <w:numPr>
          <w:ilvl w:val="0"/>
          <w:numId w:val="16"/>
        </w:numPr>
        <w:tabs>
          <w:tab w:val="clear" w:pos="1701"/>
          <w:tab w:val="left" w:pos="1276"/>
          <w:tab w:val="left" w:pos="1560"/>
        </w:tabs>
        <w:spacing w:before="25" w:afterLines="25" w:after="60" w:line="240" w:lineRule="auto"/>
        <w:ind w:left="0" w:firstLine="1134"/>
      </w:pPr>
      <w:r w:rsidRPr="000A3104">
        <w:t>asignavimų valdytojų uždirbtos pajamos, kurias jie teisės aktų nustatyta tvarka turi neatlygintinai pervesti į savivaldybės biudžetą.</w:t>
      </w:r>
    </w:p>
    <w:p w14:paraId="1F20C6C8" w14:textId="77777777" w:rsidR="00E5791B" w:rsidRPr="000A3104" w:rsidRDefault="00E5791B" w:rsidP="005551FD">
      <w:pPr>
        <w:pStyle w:val="Sraas1"/>
        <w:numPr>
          <w:ilvl w:val="0"/>
          <w:numId w:val="0"/>
        </w:numPr>
        <w:tabs>
          <w:tab w:val="clear" w:pos="993"/>
          <w:tab w:val="left" w:pos="1134"/>
        </w:tabs>
        <w:spacing w:before="25" w:afterLines="25" w:after="60" w:line="240" w:lineRule="auto"/>
        <w:ind w:firstLine="1134"/>
      </w:pPr>
      <w:r w:rsidRPr="000A3104">
        <w:t>Pajamomis nepripažįstamos trečiųjų asmenų vardu surinktos sumos, kadangi tai nėra  gaunama ekonominė nauda. Jei Savivaldybės administracija yra atsakinga už tam tikrų sumų administravimą ir surinkimą, tačiau teisės aktų nustatyta tvarka privalo pervesti surinktas sumas į biudžetą ir neturi teisės šių sumų ar jų dalies atgauti tą patį ar vėlesniais ataskaitiniais laikotarpiais, registruojant pajamas kartu registruojamos į biudžetą pervestinos sumos.</w:t>
      </w:r>
    </w:p>
    <w:p w14:paraId="540884A4" w14:textId="77777777" w:rsidR="00F31ED9" w:rsidRDefault="00F31ED9" w:rsidP="00280F38">
      <w:pPr>
        <w:tabs>
          <w:tab w:val="left" w:pos="1275"/>
        </w:tabs>
        <w:ind w:firstLine="1134"/>
        <w:jc w:val="both"/>
        <w:rPr>
          <w:b/>
          <w:bCs/>
        </w:rPr>
      </w:pPr>
    </w:p>
    <w:p w14:paraId="48D89715" w14:textId="77777777" w:rsidR="00F31ED9" w:rsidRDefault="00F31ED9" w:rsidP="00280F38">
      <w:pPr>
        <w:tabs>
          <w:tab w:val="left" w:pos="1275"/>
        </w:tabs>
        <w:ind w:firstLine="1134"/>
        <w:jc w:val="both"/>
        <w:rPr>
          <w:b/>
          <w:bCs/>
        </w:rPr>
      </w:pPr>
    </w:p>
    <w:p w14:paraId="7F7399CE" w14:textId="65D57439" w:rsidR="00F81350" w:rsidRDefault="00E5791B" w:rsidP="00280F38">
      <w:pPr>
        <w:tabs>
          <w:tab w:val="left" w:pos="1275"/>
        </w:tabs>
        <w:ind w:firstLine="1134"/>
        <w:jc w:val="both"/>
        <w:rPr>
          <w:b/>
          <w:bCs/>
        </w:rPr>
      </w:pPr>
      <w:r w:rsidRPr="000A3104">
        <w:rPr>
          <w:b/>
          <w:bCs/>
        </w:rPr>
        <w:lastRenderedPageBreak/>
        <w:t>Sąnaudos</w:t>
      </w:r>
    </w:p>
    <w:p w14:paraId="3EE439C7" w14:textId="77777777" w:rsidR="00F81350" w:rsidRPr="000A3104" w:rsidRDefault="00F81350" w:rsidP="00280F38">
      <w:pPr>
        <w:tabs>
          <w:tab w:val="left" w:pos="1275"/>
        </w:tabs>
        <w:ind w:firstLine="1134"/>
        <w:jc w:val="both"/>
        <w:rPr>
          <w:b/>
          <w:bCs/>
        </w:rPr>
      </w:pPr>
    </w:p>
    <w:p w14:paraId="621C5B47" w14:textId="77777777" w:rsidR="00E5791B" w:rsidRPr="000A3104" w:rsidRDefault="00E5791B" w:rsidP="00280F38">
      <w:pPr>
        <w:tabs>
          <w:tab w:val="left" w:pos="567"/>
          <w:tab w:val="left" w:pos="1701"/>
          <w:tab w:val="left" w:pos="2552"/>
        </w:tabs>
        <w:autoSpaceDE w:val="0"/>
        <w:spacing w:before="25" w:after="25"/>
        <w:ind w:firstLine="1134"/>
        <w:jc w:val="both"/>
      </w:pPr>
      <w:r w:rsidRPr="000A3104">
        <w:t>Sąnaudų apskaita vedama vadovaujantis 11-uoju VSAFAS „Sąnaudos“ nurodytais principais, metodais ir taisyklėmis. Sąnaudų, susijusių su konkrečių turto, finansavimo sumų ir įsipareigojimų straipsnių apskaita, principai nustatyti šių straipsnių apskaitą reglamentuojančiuose VSAFAS.</w:t>
      </w:r>
    </w:p>
    <w:p w14:paraId="74E6965F" w14:textId="77777777" w:rsidR="00E5791B" w:rsidRPr="000A3104" w:rsidRDefault="00E5791B" w:rsidP="00280F38">
      <w:pPr>
        <w:tabs>
          <w:tab w:val="left" w:pos="1134"/>
        </w:tabs>
        <w:ind w:firstLine="1134"/>
        <w:jc w:val="both"/>
      </w:pPr>
      <w:r w:rsidRPr="000A3104">
        <w:t>Sąnaudos apskaitoje pripažįstamos vadovaujantis kaupimo ir palyginamumo principais tuo ataskaitiniu laikotarpiu, kai uždirbamos su jomis susijusios pajamos, neatsižvelgiant į pinigų išleidimo laiką. Tais atvejais, kai per ataskaitinį laikotarpį padarytų išlaidų neįmanoma tiesiogiai susieti su konkrečių pajamų uždirbimu ir jos neduos ekonominės naudos ateinančiais ataskaitiniais laikotarpiais, šios išlaidos pripažįstamos sąnaudomis tą laikotarpį, kada buvo patirtos.</w:t>
      </w:r>
    </w:p>
    <w:p w14:paraId="4D23A3B6" w14:textId="1221348D" w:rsidR="00E5791B" w:rsidRPr="000A3104" w:rsidRDefault="005221F3" w:rsidP="00700777">
      <w:pPr>
        <w:tabs>
          <w:tab w:val="left" w:pos="1134"/>
          <w:tab w:val="left" w:pos="1701"/>
          <w:tab w:val="left" w:pos="2552"/>
        </w:tabs>
        <w:autoSpaceDE w:val="0"/>
        <w:ind w:firstLine="1134"/>
        <w:jc w:val="both"/>
      </w:pPr>
      <w:r>
        <w:t xml:space="preserve"> </w:t>
      </w:r>
      <w:r w:rsidR="00E5791B" w:rsidRPr="000A3104">
        <w:t>Sąnaudų dydis įvertinamas sumokėta arba mokėtina pinigų arba jų ekvivalentų suma. Tais atvejais, kai numatytas ilgas atsiskaitymo laikotarpis ir palūkanos nėra išskirtos iš bendros mokėtinos sumos, sąnaudų dydis įvertinamas diskontuojant atsiskaitymo sumą taikant rinkos palūkanų normą.</w:t>
      </w:r>
    </w:p>
    <w:p w14:paraId="6B4C57DA" w14:textId="77777777" w:rsidR="00E5791B" w:rsidRPr="000A3104" w:rsidRDefault="00E5791B" w:rsidP="00280F38">
      <w:pPr>
        <w:tabs>
          <w:tab w:val="left" w:pos="1134"/>
        </w:tabs>
        <w:ind w:firstLine="1134"/>
      </w:pPr>
    </w:p>
    <w:p w14:paraId="6AD3451F" w14:textId="77777777" w:rsidR="00E5791B" w:rsidRPr="000A3104" w:rsidRDefault="00E5791B" w:rsidP="00280F38">
      <w:pPr>
        <w:pStyle w:val="Antrat1"/>
        <w:spacing w:before="0" w:after="0"/>
        <w:ind w:firstLine="1134"/>
        <w:rPr>
          <w:rFonts w:ascii="Times New Roman" w:hAnsi="Times New Roman"/>
          <w:bCs w:val="0"/>
          <w:sz w:val="24"/>
          <w:szCs w:val="24"/>
        </w:rPr>
      </w:pPr>
      <w:bookmarkStart w:id="3" w:name="_Toc333413262"/>
      <w:r w:rsidRPr="000A3104">
        <w:rPr>
          <w:rFonts w:ascii="Times New Roman" w:hAnsi="Times New Roman"/>
          <w:bCs w:val="0"/>
          <w:sz w:val="24"/>
          <w:szCs w:val="24"/>
        </w:rPr>
        <w:t>Sandoriai užsienio valiuta</w:t>
      </w:r>
      <w:bookmarkEnd w:id="3"/>
    </w:p>
    <w:p w14:paraId="460FAB13" w14:textId="77777777" w:rsidR="00E5791B" w:rsidRPr="000A3104" w:rsidRDefault="00E5791B" w:rsidP="00280F38">
      <w:pPr>
        <w:tabs>
          <w:tab w:val="left" w:pos="1275"/>
        </w:tabs>
        <w:ind w:firstLine="1134"/>
        <w:rPr>
          <w:b/>
        </w:rPr>
      </w:pPr>
    </w:p>
    <w:p w14:paraId="6222D8A2" w14:textId="4D78AD9E" w:rsidR="00E5791B" w:rsidRPr="000A3104" w:rsidRDefault="00E5791B" w:rsidP="00280F38">
      <w:pPr>
        <w:tabs>
          <w:tab w:val="left" w:pos="1134"/>
          <w:tab w:val="left" w:pos="1701"/>
          <w:tab w:val="left" w:pos="2552"/>
        </w:tabs>
        <w:autoSpaceDE w:val="0"/>
        <w:spacing w:before="25" w:after="25"/>
        <w:ind w:firstLine="1134"/>
        <w:jc w:val="both"/>
      </w:pPr>
      <w:r w:rsidRPr="000A3104">
        <w:t xml:space="preserve">Sandorių užsienio valiuta apskaitos principai nustatyti 21-ajame </w:t>
      </w:r>
      <w:r w:rsidR="00EE3054">
        <w:t>VSAFAS</w:t>
      </w:r>
      <w:r w:rsidRPr="000A3104">
        <w:t xml:space="preserve"> „Sandoriai užsienio valiuta“.</w:t>
      </w:r>
    </w:p>
    <w:p w14:paraId="6DDDABCB" w14:textId="77777777" w:rsidR="00E5791B" w:rsidRPr="000A3104" w:rsidRDefault="00E5791B" w:rsidP="00280F38">
      <w:pPr>
        <w:tabs>
          <w:tab w:val="left" w:pos="1134"/>
          <w:tab w:val="left" w:pos="1701"/>
          <w:tab w:val="left" w:pos="2552"/>
        </w:tabs>
        <w:autoSpaceDE w:val="0"/>
        <w:spacing w:before="25" w:after="25"/>
        <w:ind w:firstLine="1134"/>
        <w:jc w:val="both"/>
      </w:pPr>
      <w:r w:rsidRPr="000A3104">
        <w:t>Sandoriai užsienio valiuta pirminio pripažinimo metu registruojami apskaitoje Buhalterinės apskaitos įstatyme nustatyta tvarka. Pelnas ir nuostoliai iš sandorių užsienio valiuta bei iš užsienio valiuta išreikšto turto ir įsipareigojimų likučių perkainojimo dieną yra registruojami finansinės ir investicinės veiklos pajamų ar sąnaudų sąskaitose.</w:t>
      </w:r>
    </w:p>
    <w:p w14:paraId="6C148EFE" w14:textId="77777777" w:rsidR="00E5791B" w:rsidRPr="000A3104" w:rsidRDefault="00E5791B" w:rsidP="00280F38">
      <w:pPr>
        <w:tabs>
          <w:tab w:val="left" w:pos="1134"/>
          <w:tab w:val="left" w:pos="1701"/>
          <w:tab w:val="left" w:pos="2552"/>
        </w:tabs>
        <w:autoSpaceDE w:val="0"/>
        <w:spacing w:before="25" w:after="25"/>
        <w:ind w:firstLine="1134"/>
        <w:jc w:val="both"/>
      </w:pPr>
      <w:r w:rsidRPr="000A3104">
        <w:t xml:space="preserve">Valiutinių straipsnių likučiai ataskaitinio laikotarpio pabaigoje perskaičiuojami pagal Buhalterinės apskaitos įstatyme numatytą tvarką. </w:t>
      </w:r>
      <w:r w:rsidRPr="000A3104">
        <w:rPr>
          <w:color w:val="FF0000"/>
        </w:rPr>
        <w:t xml:space="preserve"> </w:t>
      </w:r>
    </w:p>
    <w:p w14:paraId="6BBE970A" w14:textId="77777777" w:rsidR="00E5791B" w:rsidRPr="000A3104" w:rsidRDefault="00E5791B" w:rsidP="00280F38">
      <w:pPr>
        <w:tabs>
          <w:tab w:val="left" w:pos="1134"/>
        </w:tabs>
        <w:ind w:firstLine="1134"/>
        <w:jc w:val="both"/>
      </w:pPr>
    </w:p>
    <w:p w14:paraId="09B542B6" w14:textId="77777777" w:rsidR="00E5791B" w:rsidRPr="000A3104" w:rsidRDefault="00E5791B" w:rsidP="00280F38">
      <w:pPr>
        <w:tabs>
          <w:tab w:val="left" w:pos="1275"/>
        </w:tabs>
        <w:ind w:firstLine="1134"/>
        <w:jc w:val="both"/>
        <w:rPr>
          <w:b/>
          <w:bCs/>
        </w:rPr>
      </w:pPr>
      <w:r w:rsidRPr="000A3104">
        <w:rPr>
          <w:b/>
          <w:bCs/>
        </w:rPr>
        <w:t>Turto nuvertėjimas</w:t>
      </w:r>
    </w:p>
    <w:p w14:paraId="09CCFF23" w14:textId="77777777" w:rsidR="00E5791B" w:rsidRPr="000A3104" w:rsidRDefault="00E5791B" w:rsidP="00280F38">
      <w:pPr>
        <w:tabs>
          <w:tab w:val="left" w:pos="1275"/>
        </w:tabs>
        <w:ind w:firstLine="1134"/>
        <w:jc w:val="both"/>
        <w:rPr>
          <w:b/>
          <w:bCs/>
        </w:rPr>
      </w:pPr>
    </w:p>
    <w:p w14:paraId="18648BFA" w14:textId="15D4E263" w:rsidR="00E5791B" w:rsidRPr="000A3104" w:rsidRDefault="00E5791B" w:rsidP="00280F38">
      <w:pPr>
        <w:tabs>
          <w:tab w:val="left" w:pos="1134"/>
          <w:tab w:val="left" w:pos="1701"/>
          <w:tab w:val="left" w:pos="2552"/>
        </w:tabs>
        <w:autoSpaceDE w:val="0"/>
        <w:spacing w:before="25" w:after="25"/>
        <w:ind w:firstLine="1134"/>
        <w:jc w:val="both"/>
      </w:pPr>
      <w:r w:rsidRPr="000A3104">
        <w:t>Turto nuvertėjimo apskaitos principai, metodai ir taisyklės nustatyti 8-ajame VSAFAS</w:t>
      </w:r>
      <w:r w:rsidR="00EE3054">
        <w:t xml:space="preserve"> „Atsargos“</w:t>
      </w:r>
      <w:r w:rsidRPr="000A3104">
        <w:t>, 17-ajame VSAFAS</w:t>
      </w:r>
      <w:r w:rsidR="00EE3054">
        <w:t xml:space="preserve"> „Finansinis turtas ir finansiniai įsipareigojimai“</w:t>
      </w:r>
      <w:r w:rsidRPr="000A3104">
        <w:t xml:space="preserve"> ir 22-ajame VSAFAS</w:t>
      </w:r>
      <w:r w:rsidR="00EE3054">
        <w:t xml:space="preserve"> „Turto nuvertėjimas“</w:t>
      </w:r>
      <w:r w:rsidRPr="000A3104">
        <w:t>.</w:t>
      </w:r>
    </w:p>
    <w:p w14:paraId="645ABA61" w14:textId="77777777" w:rsidR="00E5791B" w:rsidRPr="000A3104" w:rsidRDefault="00E5791B" w:rsidP="00280F38">
      <w:pPr>
        <w:tabs>
          <w:tab w:val="left" w:pos="1134"/>
          <w:tab w:val="left" w:pos="1701"/>
          <w:tab w:val="left" w:pos="2552"/>
        </w:tabs>
        <w:autoSpaceDE w:val="0"/>
        <w:spacing w:before="25" w:after="25"/>
        <w:ind w:firstLine="1134"/>
        <w:jc w:val="both"/>
      </w:pPr>
      <w:r w:rsidRPr="000A3104">
        <w:t xml:space="preserve">Nuostoliai dėl turto nuvertėjimo apskaitoje pripažįstami pagal nuvertėjimo požymius. Sudarant finansinių ataskaitų rinkinį, nustatoma, ar yra turo nuvertėjimo požymių. Jeigu yra vidinių ar išorinių nuvertėjimo požymių, nustatoma turto atsiperkamoji vertė, kuri palyginama su turto balansine verte. </w:t>
      </w:r>
    </w:p>
    <w:p w14:paraId="07ACFCCC" w14:textId="77777777" w:rsidR="00E5791B" w:rsidRPr="000A3104" w:rsidRDefault="00E5791B" w:rsidP="00280F38">
      <w:pPr>
        <w:tabs>
          <w:tab w:val="left" w:pos="1134"/>
          <w:tab w:val="left" w:pos="1701"/>
          <w:tab w:val="left" w:pos="2552"/>
        </w:tabs>
        <w:autoSpaceDE w:val="0"/>
        <w:spacing w:before="25" w:after="25"/>
        <w:ind w:firstLine="1134"/>
        <w:jc w:val="both"/>
      </w:pPr>
      <w:r w:rsidRPr="000A3104">
        <w:t>Nuostoliai dėl turto nuvertėjimo apskaitoje registruojami apskaičiuotų nuostolių suma mažinant turto balansinę vertę bei ta pačia suma registruojant ataskaitinio laikotarpio pagrindinės arba kitos veiklos sąnaudas.</w:t>
      </w:r>
    </w:p>
    <w:p w14:paraId="126AE49F" w14:textId="77777777" w:rsidR="00E5791B" w:rsidRPr="000A3104" w:rsidRDefault="00E5791B" w:rsidP="00280F38">
      <w:pPr>
        <w:tabs>
          <w:tab w:val="left" w:pos="1275"/>
        </w:tabs>
        <w:ind w:firstLine="1134"/>
        <w:jc w:val="both"/>
      </w:pPr>
      <w:r w:rsidRPr="000A3104">
        <w:t>Turto nuvertėjimas nėra tolygus nurašymui. Turto nuvertėjimo atveju yra mažinama turto vieneto balansinė vertė, tačiau išsaugoma informacija apie turto įsigijimo savikainą, t. y. turto vieneto įsigijimo savikaina apskaitoje lieka tokia pati kaip iki nuvertėjimo nustatymo, o nuvertėjimas registruojamas atskiroje sąskaitoje. Turto nuvertėjimas apskaitoje yra registruojamas ne didesne verte nei turto balansinė vertė.</w:t>
      </w:r>
    </w:p>
    <w:p w14:paraId="29D15851" w14:textId="77777777" w:rsidR="00E5791B" w:rsidRPr="000A3104" w:rsidRDefault="00E5791B" w:rsidP="00280F38">
      <w:pPr>
        <w:tabs>
          <w:tab w:val="left" w:pos="1276"/>
          <w:tab w:val="left" w:pos="1701"/>
          <w:tab w:val="left" w:pos="2552"/>
        </w:tabs>
        <w:autoSpaceDE w:val="0"/>
        <w:spacing w:before="25" w:after="25"/>
        <w:ind w:firstLine="1134"/>
        <w:jc w:val="both"/>
      </w:pPr>
      <w:r w:rsidRPr="000A3104">
        <w:t>Kai vėlesnį ataskaitinį laikotarpį, pasikeitus aplinkybėms, atkuriama anksčiau pripažinta turto nuvertėjimo suma, turto balansinė vertė po nuvertėjimo atkūrimo negali viršyti jo balansinės vertės, kuri būtų buvusi, jeigu turto nuvertėjimas nebūtų buvęs pripažintas.</w:t>
      </w:r>
    </w:p>
    <w:p w14:paraId="5F35E9E0" w14:textId="77777777" w:rsidR="00E5791B" w:rsidRPr="000A3104" w:rsidRDefault="00E5791B" w:rsidP="00280F38">
      <w:pPr>
        <w:tabs>
          <w:tab w:val="left" w:pos="1276"/>
          <w:tab w:val="left" w:pos="1701"/>
          <w:tab w:val="left" w:pos="2552"/>
        </w:tabs>
        <w:autoSpaceDE w:val="0"/>
        <w:spacing w:before="25" w:after="25"/>
        <w:ind w:firstLine="1134"/>
        <w:jc w:val="both"/>
      </w:pPr>
      <w:r w:rsidRPr="000A3104">
        <w:t>Pripažinus ilgalaikio materialiojo ar nematerialiojo turto nuvertėjimo nuostolį, perskaičiuojamos būsimiesiems ataskaitiniam</w:t>
      </w:r>
      <w:r w:rsidR="0066194B">
        <w:t>s</w:t>
      </w:r>
      <w:r w:rsidRPr="000A3104">
        <w:t xml:space="preserve"> laikotarpiams tenkančios turto nusidėvėjimo (amortizacijos) sumos, kad turto nudėvimoji (amortizuojamoji) vertė po nuvertėjimo būtų tolygiai </w:t>
      </w:r>
      <w:r w:rsidRPr="000A3104">
        <w:lastRenderedPageBreak/>
        <w:t>paskirstyta per visą likusį jo naudingo tarnavimo laiką, t. y. nuvertėjimo suma nudėvima per likusį naudingo tarnavimo laiką, mažinant nusidėvėjimo sąnaudas.</w:t>
      </w:r>
    </w:p>
    <w:p w14:paraId="325A1709" w14:textId="77777777" w:rsidR="00E5791B" w:rsidRPr="000A3104" w:rsidRDefault="00E5791B" w:rsidP="00E5791B">
      <w:pPr>
        <w:tabs>
          <w:tab w:val="left" w:pos="1275"/>
        </w:tabs>
        <w:jc w:val="both"/>
      </w:pPr>
    </w:p>
    <w:p w14:paraId="453273E2" w14:textId="77777777" w:rsidR="00E5791B" w:rsidRPr="000A3104" w:rsidRDefault="00E5791B" w:rsidP="00280F38">
      <w:pPr>
        <w:tabs>
          <w:tab w:val="left" w:pos="1134"/>
        </w:tabs>
        <w:ind w:firstLine="1134"/>
        <w:jc w:val="both"/>
        <w:rPr>
          <w:b/>
        </w:rPr>
      </w:pPr>
      <w:r w:rsidRPr="000A3104">
        <w:rPr>
          <w:b/>
        </w:rPr>
        <w:t>Neapibrėžtasis turtas ir neapibrėžtieji įsipareigojimai</w:t>
      </w:r>
    </w:p>
    <w:p w14:paraId="3B94871C" w14:textId="77777777" w:rsidR="00E5791B" w:rsidRPr="000A3104" w:rsidRDefault="00E5791B" w:rsidP="00280F38">
      <w:pPr>
        <w:tabs>
          <w:tab w:val="left" w:pos="1134"/>
        </w:tabs>
        <w:ind w:firstLine="1134"/>
        <w:jc w:val="both"/>
      </w:pPr>
    </w:p>
    <w:p w14:paraId="4C100720" w14:textId="56FB2772" w:rsidR="00E5791B" w:rsidRPr="000A3104" w:rsidRDefault="00E5791B" w:rsidP="00280F38">
      <w:pPr>
        <w:tabs>
          <w:tab w:val="left" w:pos="1276"/>
          <w:tab w:val="left" w:pos="1701"/>
          <w:tab w:val="left" w:pos="2552"/>
        </w:tabs>
        <w:autoSpaceDE w:val="0"/>
        <w:spacing w:before="25" w:after="25"/>
        <w:ind w:firstLine="1134"/>
        <w:jc w:val="both"/>
      </w:pPr>
      <w:r w:rsidRPr="000A3104">
        <w:t>Neapibrėžtųjų įsipareigojimų ir neapibrėžtojo turto apskaitos principai nustatyti 18-ajame VSAFAS</w:t>
      </w:r>
      <w:r w:rsidR="00EE3054">
        <w:t xml:space="preserve"> „Atidėjiniai, neapibrėžtieji įsipareigojimai, neapibrėžtasis turtas ir poataskaitiniai įvykiai“</w:t>
      </w:r>
      <w:r w:rsidRPr="000A3104">
        <w:t>.</w:t>
      </w:r>
    </w:p>
    <w:p w14:paraId="1DEE3B2E" w14:textId="44A6E60A" w:rsidR="00E5791B" w:rsidRPr="000A3104" w:rsidRDefault="00C02F13" w:rsidP="00280F38">
      <w:pPr>
        <w:tabs>
          <w:tab w:val="left" w:pos="1276"/>
          <w:tab w:val="left" w:pos="1701"/>
          <w:tab w:val="left" w:pos="2552"/>
        </w:tabs>
        <w:autoSpaceDE w:val="0"/>
        <w:spacing w:before="25" w:after="25"/>
        <w:ind w:firstLine="1134"/>
        <w:jc w:val="both"/>
      </w:pPr>
      <w:r>
        <w:t>VSS</w:t>
      </w:r>
      <w:r w:rsidR="00E5791B" w:rsidRPr="000A3104">
        <w:t xml:space="preserve"> nepripažįsta neapibrėžtųjų įsipareigojimų ir neapibrėžtojo turto balanso sąskaitose, tačiau neapibrėžtieji įsipareigojimai ir neapibrėžtasis turtas registruojami nebalansinėse sąskaitose. Neapibrėžtieji įsipareigojimai nerodomi nei finansinės būklės ataskaitoje, nei veiklos rezultatų ataskaitoje, o informacija apie juos pateikiama aiškinamajame rašte. Kai tikimybė, kad reikės panaudoti turtą įsipareigojimui apmokėti yra labai maža, informacija apie juos aiškinamajame rašte nebūtina. Informacija apie neapibrėžtąjį turtą ir neapibrėžtuosius įsipareigojimus peržiūrima kiekvieno ataskaitinio laikotarpio paskutinę dieną, siekiant užtikrinti, kad pasikeitimai būtų tinkamai atskleisti aiškinamajame rašte.</w:t>
      </w:r>
    </w:p>
    <w:p w14:paraId="57612468" w14:textId="6D95F8C2" w:rsidR="00E5791B" w:rsidRPr="000A3104" w:rsidRDefault="00E5791B" w:rsidP="00280F38">
      <w:pPr>
        <w:tabs>
          <w:tab w:val="left" w:pos="1276"/>
          <w:tab w:val="left" w:pos="1701"/>
          <w:tab w:val="left" w:pos="2552"/>
        </w:tabs>
        <w:autoSpaceDE w:val="0"/>
        <w:spacing w:before="25" w:after="25"/>
        <w:ind w:firstLine="1134"/>
        <w:jc w:val="both"/>
      </w:pPr>
      <w:r w:rsidRPr="000A3104">
        <w:t xml:space="preserve">Neapibrėžtasis turtas finansinėse ataskaitose neparodomas, kol nėra aišku, ar jis duos </w:t>
      </w:r>
      <w:r w:rsidR="00C02F13">
        <w:t>VSS</w:t>
      </w:r>
      <w:r w:rsidRPr="000A3104">
        <w:t xml:space="preserve"> ekonominės naudos. Jei ekonominė nauda tikėtina, tačiau nėra žinoma, kad ji bus gauta, informacija apie neapibrėžtąjį turtą pateikiama aiškinamajame rašte.</w:t>
      </w:r>
    </w:p>
    <w:p w14:paraId="44BE9BAC" w14:textId="77777777" w:rsidR="00E5791B" w:rsidRPr="000A3104" w:rsidRDefault="00E5791B" w:rsidP="00280F38">
      <w:pPr>
        <w:pStyle w:val="Antrat1"/>
        <w:ind w:firstLine="1134"/>
        <w:rPr>
          <w:rFonts w:ascii="Times New Roman" w:hAnsi="Times New Roman"/>
          <w:sz w:val="24"/>
          <w:szCs w:val="24"/>
        </w:rPr>
      </w:pPr>
      <w:bookmarkStart w:id="4" w:name="_Toc333413265"/>
      <w:r w:rsidRPr="000A3104">
        <w:rPr>
          <w:rFonts w:ascii="Times New Roman" w:hAnsi="Times New Roman"/>
          <w:sz w:val="24"/>
          <w:szCs w:val="24"/>
        </w:rPr>
        <w:t>Grynasis turtas</w:t>
      </w:r>
      <w:bookmarkEnd w:id="4"/>
    </w:p>
    <w:p w14:paraId="5F66F2EB" w14:textId="77777777" w:rsidR="00E5791B" w:rsidRPr="000A3104" w:rsidRDefault="00E5791B" w:rsidP="00280F38">
      <w:pPr>
        <w:spacing w:line="320" w:lineRule="atLeast"/>
        <w:ind w:firstLine="1134"/>
        <w:jc w:val="both"/>
      </w:pPr>
    </w:p>
    <w:p w14:paraId="0B820E9F" w14:textId="77777777" w:rsidR="00E5791B" w:rsidRPr="000A3104" w:rsidRDefault="00E5791B" w:rsidP="00280F38">
      <w:pPr>
        <w:tabs>
          <w:tab w:val="left" w:pos="1276"/>
          <w:tab w:val="left" w:pos="1800"/>
        </w:tabs>
        <w:suppressAutoHyphens w:val="0"/>
        <w:autoSpaceDE w:val="0"/>
        <w:autoSpaceDN w:val="0"/>
        <w:adjustRightInd w:val="0"/>
        <w:ind w:firstLine="1134"/>
        <w:jc w:val="both"/>
        <w:rPr>
          <w:rFonts w:eastAsia="Calibri"/>
          <w:lang w:eastAsia="en-US"/>
        </w:rPr>
      </w:pPr>
      <w:r w:rsidRPr="000A3104">
        <w:rPr>
          <w:rFonts w:eastAsia="Calibri"/>
          <w:lang w:eastAsia="en-US"/>
        </w:rPr>
        <w:t>Finansinių metų pradžioje praėjusių metų perviršis ar deficitas, užregistruotas sąskaitoje 3110001 „Einamųjų metų perviršis ar deficitas (išskyrus nuosavybės metodo įtaką)“ , pripažįstamas ankstesnių metų perviršiu ar deficitu ir perkeliamas į 3110002 sąskaitą „ Sukauptas ankstesnių metų perviršis ar deficitas (išskyrus nuosavybės metodo įtaką)“, o nuosavybės metodo įtaka užregistruota sąskaitoje 3120001 „Einamųjų metų nuosavybės metodo įtaka“ pripažįstama ankstesnių metų nuosavybės metodo įtaka ir perkeliama į 3120002 sąskaitą  „Sukaupta ankstesnių metų nuosavybės metodo įtaka“.</w:t>
      </w:r>
    </w:p>
    <w:p w14:paraId="177796CC" w14:textId="77777777" w:rsidR="00280F38" w:rsidRPr="000A3104" w:rsidRDefault="00280F38" w:rsidP="00A15123">
      <w:pPr>
        <w:pStyle w:val="Antrat1"/>
        <w:spacing w:before="0" w:after="0"/>
        <w:rPr>
          <w:rFonts w:ascii="Times New Roman" w:hAnsi="Times New Roman"/>
          <w:bCs w:val="0"/>
          <w:sz w:val="24"/>
          <w:szCs w:val="24"/>
        </w:rPr>
      </w:pPr>
      <w:bookmarkStart w:id="5" w:name="_Toc333413266"/>
    </w:p>
    <w:p w14:paraId="61E0C9F4" w14:textId="77777777" w:rsidR="00E5791B" w:rsidRPr="000A3104" w:rsidRDefault="00E5791B" w:rsidP="00280F38">
      <w:pPr>
        <w:pStyle w:val="Antrat1"/>
        <w:spacing w:before="0" w:after="0"/>
        <w:ind w:firstLine="1134"/>
        <w:rPr>
          <w:rFonts w:ascii="Times New Roman" w:hAnsi="Times New Roman"/>
          <w:bCs w:val="0"/>
          <w:sz w:val="24"/>
          <w:szCs w:val="24"/>
        </w:rPr>
      </w:pPr>
      <w:r w:rsidRPr="000A3104">
        <w:rPr>
          <w:rFonts w:ascii="Times New Roman" w:hAnsi="Times New Roman"/>
          <w:bCs w:val="0"/>
          <w:sz w:val="24"/>
          <w:szCs w:val="24"/>
        </w:rPr>
        <w:t>Poataskaitiniai įvykiai</w:t>
      </w:r>
      <w:bookmarkEnd w:id="5"/>
    </w:p>
    <w:p w14:paraId="07B0782D" w14:textId="77777777" w:rsidR="00E5791B" w:rsidRPr="000A3104" w:rsidRDefault="00E5791B" w:rsidP="00280F38">
      <w:pPr>
        <w:tabs>
          <w:tab w:val="left" w:pos="1701"/>
          <w:tab w:val="left" w:pos="2552"/>
        </w:tabs>
        <w:autoSpaceDE w:val="0"/>
        <w:ind w:firstLine="1134"/>
        <w:jc w:val="both"/>
        <w:rPr>
          <w:b/>
          <w:bCs/>
        </w:rPr>
      </w:pPr>
    </w:p>
    <w:p w14:paraId="17FF045B" w14:textId="4D4C83DE" w:rsidR="00E5791B" w:rsidRPr="000A3104" w:rsidRDefault="00E5791B" w:rsidP="00280F38">
      <w:pPr>
        <w:tabs>
          <w:tab w:val="left" w:pos="1276"/>
          <w:tab w:val="left" w:pos="1701"/>
          <w:tab w:val="left" w:pos="2552"/>
        </w:tabs>
        <w:autoSpaceDE w:val="0"/>
        <w:spacing w:before="25" w:after="25"/>
        <w:ind w:firstLine="1134"/>
        <w:jc w:val="both"/>
      </w:pPr>
      <w:r w:rsidRPr="000A3104">
        <w:t>Poataskaitinių įvykių apskaitos ir pateikimo finansinėse ataskaitose taisyklės pateiktos 18</w:t>
      </w:r>
      <w:r w:rsidR="003546D6" w:rsidRPr="000A3104">
        <w:t>-</w:t>
      </w:r>
      <w:r w:rsidRPr="000A3104">
        <w:t>ajame VSAFAS</w:t>
      </w:r>
      <w:r w:rsidR="00EE3054">
        <w:t xml:space="preserve"> „Atidėjiniai, neapibrėžtieji įsipareigojimai, neapibrėžtasis turtas ir poataskaitiniai įvykiai“.</w:t>
      </w:r>
    </w:p>
    <w:p w14:paraId="2D56DEC4" w14:textId="77777777" w:rsidR="00280F38" w:rsidRPr="000A3104" w:rsidRDefault="00E5791B" w:rsidP="00280F38">
      <w:pPr>
        <w:tabs>
          <w:tab w:val="left" w:pos="1275"/>
          <w:tab w:val="left" w:pos="1701"/>
          <w:tab w:val="left" w:pos="2552"/>
        </w:tabs>
        <w:autoSpaceDE w:val="0"/>
        <w:spacing w:before="25" w:after="25"/>
        <w:ind w:firstLine="1134"/>
        <w:jc w:val="both"/>
      </w:pPr>
      <w:r w:rsidRPr="000A3104">
        <w:t xml:space="preserve">Poataskaitiniai įvykiai, kurie suteikia papildomos informacijos apie VSS finansinę padėtį paskutinę ataskaitinio laikotarpio dieną yra laikomi koreguojančiais įvykiais ir atsižvelgiant į jų įtakos reikšmę parengtoms finansinėms ataskaitoms, yra parodomi finansinės būklės, veiklos rezultatų ir pinigų srautų ataskaitose. </w:t>
      </w:r>
    </w:p>
    <w:p w14:paraId="78ACD885" w14:textId="77777777" w:rsidR="00E5791B" w:rsidRPr="000A3104" w:rsidRDefault="00E5791B" w:rsidP="00280F38">
      <w:pPr>
        <w:tabs>
          <w:tab w:val="left" w:pos="1275"/>
          <w:tab w:val="left" w:pos="1701"/>
          <w:tab w:val="left" w:pos="2552"/>
        </w:tabs>
        <w:autoSpaceDE w:val="0"/>
        <w:ind w:firstLine="1134"/>
        <w:jc w:val="both"/>
      </w:pPr>
      <w:r w:rsidRPr="000A3104">
        <w:t>Nekoreguojantys poataskaitiniai įvykiai aprašomi aiškinamajame rašte, kai jie reikšmingi.</w:t>
      </w:r>
    </w:p>
    <w:p w14:paraId="19FB65EC" w14:textId="77777777" w:rsidR="00280F38" w:rsidRPr="000A3104" w:rsidRDefault="00280F38" w:rsidP="00280F38">
      <w:pPr>
        <w:tabs>
          <w:tab w:val="left" w:pos="1275"/>
          <w:tab w:val="left" w:pos="1701"/>
          <w:tab w:val="left" w:pos="2552"/>
        </w:tabs>
        <w:autoSpaceDE w:val="0"/>
        <w:ind w:firstLine="1134"/>
        <w:jc w:val="both"/>
      </w:pPr>
    </w:p>
    <w:p w14:paraId="5C81CF19" w14:textId="77777777" w:rsidR="00E5791B" w:rsidRPr="000A3104" w:rsidRDefault="00E5791B" w:rsidP="00BF134D">
      <w:pPr>
        <w:pStyle w:val="Antrat1"/>
        <w:spacing w:before="0" w:after="0"/>
        <w:ind w:firstLine="1134"/>
        <w:rPr>
          <w:rFonts w:ascii="Times New Roman" w:hAnsi="Times New Roman"/>
          <w:bCs w:val="0"/>
          <w:sz w:val="24"/>
          <w:szCs w:val="24"/>
        </w:rPr>
      </w:pPr>
      <w:bookmarkStart w:id="6" w:name="_Toc333413267"/>
      <w:r w:rsidRPr="000A3104">
        <w:rPr>
          <w:rFonts w:ascii="Times New Roman" w:hAnsi="Times New Roman"/>
          <w:bCs w:val="0"/>
          <w:sz w:val="24"/>
          <w:szCs w:val="24"/>
        </w:rPr>
        <w:t>Tarpusavio užskaitos ir palyginamieji skaičiai</w:t>
      </w:r>
      <w:bookmarkEnd w:id="6"/>
    </w:p>
    <w:p w14:paraId="7AF2CD0B" w14:textId="77777777" w:rsidR="00E5791B" w:rsidRPr="000A3104" w:rsidRDefault="00E5791B" w:rsidP="00280F38">
      <w:pPr>
        <w:tabs>
          <w:tab w:val="left" w:pos="1701"/>
          <w:tab w:val="left" w:pos="2552"/>
        </w:tabs>
        <w:autoSpaceDE w:val="0"/>
        <w:ind w:firstLine="1134"/>
        <w:jc w:val="both"/>
        <w:rPr>
          <w:b/>
          <w:bCs/>
        </w:rPr>
      </w:pPr>
    </w:p>
    <w:p w14:paraId="4FB10C77" w14:textId="77777777" w:rsidR="00E5791B" w:rsidRPr="000A3104" w:rsidRDefault="00E5791B" w:rsidP="00280F38">
      <w:pPr>
        <w:tabs>
          <w:tab w:val="left" w:pos="1276"/>
          <w:tab w:val="left" w:pos="1701"/>
          <w:tab w:val="left" w:pos="2552"/>
        </w:tabs>
        <w:autoSpaceDE w:val="0"/>
        <w:spacing w:before="25" w:after="25"/>
        <w:ind w:firstLine="1134"/>
        <w:jc w:val="both"/>
      </w:pPr>
      <w:r w:rsidRPr="000A3104">
        <w:t>Sudarant finansinių ataskaitų rinkinį, turtas ir įsipareigojimai bei pajamos ir sąnaudos nėra užskaitomos tarpusavyje, išskyrus atvejus, kai konkretus VSAFAS reikalauja būtent tokios užskaitos (pavyzdžiui, dėl draudiminio įvykio patirtos sąnaudos yra užskaitomos su gauta draudimo išmoka).</w:t>
      </w:r>
    </w:p>
    <w:p w14:paraId="5638199B" w14:textId="77777777" w:rsidR="00E5791B" w:rsidRPr="000A3104" w:rsidRDefault="00E5791B" w:rsidP="00280F38">
      <w:pPr>
        <w:tabs>
          <w:tab w:val="left" w:pos="1276"/>
          <w:tab w:val="left" w:pos="1701"/>
          <w:tab w:val="left" w:pos="2552"/>
        </w:tabs>
        <w:autoSpaceDE w:val="0"/>
        <w:spacing w:before="25" w:after="25"/>
        <w:ind w:firstLine="1134"/>
        <w:jc w:val="both"/>
      </w:pPr>
      <w:r w:rsidRPr="000A3104">
        <w:t>Palyginamieji skaičiai yra koreguojami, kad atitiktų ataskaitinių metų finansinius rezultatus Apskaitos principų bei apskaitinių įverčių pasikeitimai, sudarant ataskaitinio laikotarpio finansinių ataskaitų rinkinį, pateikiami aiškinamajame rašte.</w:t>
      </w:r>
    </w:p>
    <w:p w14:paraId="413B2A1F" w14:textId="77777777" w:rsidR="00E5791B" w:rsidRPr="000A3104" w:rsidRDefault="00E5791B" w:rsidP="00E5791B">
      <w:pPr>
        <w:tabs>
          <w:tab w:val="left" w:pos="1275"/>
          <w:tab w:val="left" w:pos="1701"/>
          <w:tab w:val="left" w:pos="2552"/>
        </w:tabs>
        <w:autoSpaceDE w:val="0"/>
        <w:spacing w:before="25" w:after="25" w:line="300" w:lineRule="auto"/>
        <w:ind w:left="567"/>
        <w:jc w:val="both"/>
      </w:pPr>
    </w:p>
    <w:p w14:paraId="12775D96" w14:textId="77777777" w:rsidR="00F31ED9" w:rsidRDefault="00F31ED9" w:rsidP="00280F38">
      <w:pPr>
        <w:ind w:firstLine="1134"/>
        <w:jc w:val="both"/>
        <w:rPr>
          <w:b/>
          <w:bCs/>
        </w:rPr>
      </w:pPr>
    </w:p>
    <w:p w14:paraId="15CBC6CC" w14:textId="3828DB71" w:rsidR="00E5791B" w:rsidRDefault="00E5791B" w:rsidP="00280F38">
      <w:pPr>
        <w:ind w:firstLine="1134"/>
        <w:jc w:val="both"/>
        <w:rPr>
          <w:b/>
          <w:bCs/>
        </w:rPr>
      </w:pPr>
      <w:r w:rsidRPr="000A3104">
        <w:rPr>
          <w:b/>
          <w:bCs/>
        </w:rPr>
        <w:lastRenderedPageBreak/>
        <w:t xml:space="preserve">Segmentai </w:t>
      </w:r>
    </w:p>
    <w:p w14:paraId="356F5295" w14:textId="77777777" w:rsidR="00F31ED9" w:rsidRPr="000A3104" w:rsidRDefault="00F31ED9" w:rsidP="00280F38">
      <w:pPr>
        <w:ind w:firstLine="1134"/>
        <w:jc w:val="both"/>
        <w:rPr>
          <w:b/>
          <w:bCs/>
        </w:rPr>
      </w:pPr>
    </w:p>
    <w:p w14:paraId="31ACCBFB" w14:textId="33ECFDA1" w:rsidR="00E5791B" w:rsidRPr="000A3104" w:rsidRDefault="00E5791B" w:rsidP="00280F38">
      <w:pPr>
        <w:tabs>
          <w:tab w:val="left" w:pos="1276"/>
          <w:tab w:val="left" w:pos="1701"/>
          <w:tab w:val="left" w:pos="2552"/>
        </w:tabs>
        <w:autoSpaceDE w:val="0"/>
        <w:ind w:firstLine="1134"/>
        <w:jc w:val="both"/>
      </w:pPr>
      <w:r w:rsidRPr="000A3104">
        <w:t xml:space="preserve">Informacijos pagal segmentus pateikimo finansinėse ataskaitose reikalavimai nustatyti 25-ajame </w:t>
      </w:r>
      <w:r w:rsidR="00EE3054">
        <w:t>VSAFAS</w:t>
      </w:r>
      <w:r w:rsidRPr="000A3104">
        <w:t xml:space="preserve"> „Segmentai“.</w:t>
      </w:r>
    </w:p>
    <w:p w14:paraId="4D1A2085" w14:textId="77777777" w:rsidR="00E5791B" w:rsidRPr="000A3104" w:rsidRDefault="00E5791B" w:rsidP="00280F38">
      <w:pPr>
        <w:tabs>
          <w:tab w:val="left" w:pos="1276"/>
          <w:tab w:val="left" w:pos="1701"/>
          <w:tab w:val="left" w:pos="2552"/>
        </w:tabs>
        <w:autoSpaceDE w:val="0"/>
        <w:ind w:firstLine="1134"/>
        <w:jc w:val="both"/>
      </w:pPr>
      <w:r w:rsidRPr="000A3104">
        <w:t xml:space="preserve">Apskaita tvarkoma pagal segmentus. Segmentai – veiklos dalys, apimančios vienarūšes teikiamas viešąsias paslaugas pagal vykdomas valstybės funkcijas, programas ir valstybės biudžetų išlaidų ekonomines klasifikacijas. </w:t>
      </w:r>
    </w:p>
    <w:p w14:paraId="7E5E5AF7" w14:textId="77777777" w:rsidR="00E5791B" w:rsidRPr="000A3104" w:rsidRDefault="00E5791B" w:rsidP="00280F38">
      <w:pPr>
        <w:tabs>
          <w:tab w:val="left" w:pos="1276"/>
          <w:tab w:val="left" w:pos="1701"/>
          <w:tab w:val="left" w:pos="2693"/>
        </w:tabs>
        <w:autoSpaceDE w:val="0"/>
        <w:ind w:firstLine="1134"/>
        <w:jc w:val="both"/>
      </w:pPr>
      <w:r w:rsidRPr="000A3104">
        <w:t>Segmentai išskiriam</w:t>
      </w:r>
      <w:r w:rsidR="0066194B">
        <w:t>i</w:t>
      </w:r>
      <w:r w:rsidRPr="000A3104">
        <w:t xml:space="preserve"> pagal atliekamas valstybės valdymo funkcijas:</w:t>
      </w:r>
    </w:p>
    <w:p w14:paraId="04D4AEF8" w14:textId="77777777" w:rsidR="00E5791B" w:rsidRPr="000A3104" w:rsidRDefault="00E5791B" w:rsidP="00280F38">
      <w:pPr>
        <w:numPr>
          <w:ilvl w:val="1"/>
          <w:numId w:val="11"/>
        </w:numPr>
        <w:tabs>
          <w:tab w:val="left" w:pos="1560"/>
          <w:tab w:val="left" w:pos="1701"/>
          <w:tab w:val="left" w:pos="2693"/>
        </w:tabs>
        <w:ind w:left="0" w:firstLine="1134"/>
        <w:jc w:val="both"/>
      </w:pPr>
      <w:r w:rsidRPr="000A3104">
        <w:t>bendrųjų valstybės paslaugų;</w:t>
      </w:r>
    </w:p>
    <w:p w14:paraId="6E490FAC" w14:textId="77777777" w:rsidR="00E5791B" w:rsidRPr="000A3104" w:rsidRDefault="00E5791B" w:rsidP="00280F38">
      <w:pPr>
        <w:numPr>
          <w:ilvl w:val="1"/>
          <w:numId w:val="11"/>
        </w:numPr>
        <w:tabs>
          <w:tab w:val="left" w:pos="1560"/>
          <w:tab w:val="left" w:pos="1701"/>
          <w:tab w:val="left" w:pos="2693"/>
        </w:tabs>
        <w:ind w:left="0" w:firstLine="1134"/>
        <w:jc w:val="both"/>
      </w:pPr>
      <w:r w:rsidRPr="000A3104">
        <w:t>gynybos;</w:t>
      </w:r>
    </w:p>
    <w:p w14:paraId="03EB2071" w14:textId="77777777" w:rsidR="00E5791B" w:rsidRPr="000A3104" w:rsidRDefault="00E5791B" w:rsidP="00280F38">
      <w:pPr>
        <w:numPr>
          <w:ilvl w:val="1"/>
          <w:numId w:val="11"/>
        </w:numPr>
        <w:tabs>
          <w:tab w:val="left" w:pos="1560"/>
          <w:tab w:val="left" w:pos="1701"/>
          <w:tab w:val="left" w:pos="2693"/>
        </w:tabs>
        <w:ind w:left="0" w:firstLine="1134"/>
        <w:jc w:val="both"/>
      </w:pPr>
      <w:r w:rsidRPr="000A3104">
        <w:t>viešosios tvarkos ir visuomenės apsaugos;</w:t>
      </w:r>
    </w:p>
    <w:p w14:paraId="6E483257" w14:textId="77777777" w:rsidR="00E5791B" w:rsidRPr="000A3104" w:rsidRDefault="00E5791B" w:rsidP="00280F38">
      <w:pPr>
        <w:numPr>
          <w:ilvl w:val="1"/>
          <w:numId w:val="11"/>
        </w:numPr>
        <w:tabs>
          <w:tab w:val="left" w:pos="1560"/>
          <w:tab w:val="left" w:pos="1701"/>
          <w:tab w:val="left" w:pos="2693"/>
        </w:tabs>
        <w:ind w:left="0" w:firstLine="1134"/>
        <w:jc w:val="both"/>
      </w:pPr>
      <w:r w:rsidRPr="000A3104">
        <w:t>ekonomikos;</w:t>
      </w:r>
    </w:p>
    <w:p w14:paraId="62C022A6" w14:textId="77777777" w:rsidR="00E5791B" w:rsidRPr="000A3104" w:rsidRDefault="00E5791B" w:rsidP="00280F38">
      <w:pPr>
        <w:numPr>
          <w:ilvl w:val="1"/>
          <w:numId w:val="11"/>
        </w:numPr>
        <w:tabs>
          <w:tab w:val="left" w:pos="1560"/>
          <w:tab w:val="left" w:pos="1701"/>
          <w:tab w:val="left" w:pos="2693"/>
        </w:tabs>
        <w:ind w:left="0" w:firstLine="1134"/>
        <w:jc w:val="both"/>
      </w:pPr>
      <w:r w:rsidRPr="000A3104">
        <w:t>aplinkos apsaugos;</w:t>
      </w:r>
    </w:p>
    <w:p w14:paraId="7FFE1BA2" w14:textId="77777777" w:rsidR="00E5791B" w:rsidRPr="000A3104" w:rsidRDefault="00E5791B" w:rsidP="00280F38">
      <w:pPr>
        <w:numPr>
          <w:ilvl w:val="1"/>
          <w:numId w:val="11"/>
        </w:numPr>
        <w:tabs>
          <w:tab w:val="left" w:pos="1560"/>
          <w:tab w:val="left" w:pos="1701"/>
          <w:tab w:val="left" w:pos="2693"/>
        </w:tabs>
        <w:ind w:left="0" w:firstLine="1134"/>
        <w:jc w:val="both"/>
      </w:pPr>
      <w:r w:rsidRPr="000A3104">
        <w:t>būsto ir komunalinio ūkio;</w:t>
      </w:r>
    </w:p>
    <w:p w14:paraId="5277142E" w14:textId="77777777" w:rsidR="00E5791B" w:rsidRPr="000A3104" w:rsidRDefault="00E5791B" w:rsidP="00280F38">
      <w:pPr>
        <w:numPr>
          <w:ilvl w:val="1"/>
          <w:numId w:val="11"/>
        </w:numPr>
        <w:tabs>
          <w:tab w:val="left" w:pos="1560"/>
          <w:tab w:val="left" w:pos="1701"/>
          <w:tab w:val="left" w:pos="2693"/>
        </w:tabs>
        <w:ind w:left="0" w:firstLine="1134"/>
        <w:jc w:val="both"/>
      </w:pPr>
      <w:r w:rsidRPr="000A3104">
        <w:t>sveikatos apsaugos;</w:t>
      </w:r>
    </w:p>
    <w:p w14:paraId="3D4E0C24" w14:textId="77777777" w:rsidR="00E5791B" w:rsidRPr="000A3104" w:rsidRDefault="00E5791B" w:rsidP="00280F38">
      <w:pPr>
        <w:numPr>
          <w:ilvl w:val="1"/>
          <w:numId w:val="11"/>
        </w:numPr>
        <w:tabs>
          <w:tab w:val="left" w:pos="1560"/>
          <w:tab w:val="left" w:pos="1701"/>
          <w:tab w:val="left" w:pos="2693"/>
        </w:tabs>
        <w:ind w:left="0" w:firstLine="1134"/>
        <w:jc w:val="both"/>
      </w:pPr>
      <w:r w:rsidRPr="000A3104">
        <w:t>poilsio, kultūros ir religijos;</w:t>
      </w:r>
    </w:p>
    <w:p w14:paraId="76349C56" w14:textId="77777777" w:rsidR="00E5791B" w:rsidRPr="000A3104" w:rsidRDefault="00E5791B" w:rsidP="00280F38">
      <w:pPr>
        <w:numPr>
          <w:ilvl w:val="1"/>
          <w:numId w:val="11"/>
        </w:numPr>
        <w:tabs>
          <w:tab w:val="left" w:pos="1560"/>
          <w:tab w:val="left" w:pos="1701"/>
          <w:tab w:val="left" w:pos="2693"/>
        </w:tabs>
        <w:ind w:left="0" w:firstLine="1134"/>
        <w:jc w:val="both"/>
      </w:pPr>
      <w:r w:rsidRPr="000A3104">
        <w:t>švietimo;</w:t>
      </w:r>
    </w:p>
    <w:p w14:paraId="5B5E9896" w14:textId="77777777" w:rsidR="00E5791B" w:rsidRPr="000A3104" w:rsidRDefault="00E5791B" w:rsidP="00280F38">
      <w:pPr>
        <w:numPr>
          <w:ilvl w:val="1"/>
          <w:numId w:val="11"/>
        </w:numPr>
        <w:tabs>
          <w:tab w:val="left" w:pos="1560"/>
          <w:tab w:val="left" w:pos="2693"/>
        </w:tabs>
        <w:ind w:left="0" w:firstLine="1134"/>
        <w:jc w:val="both"/>
      </w:pPr>
      <w:r w:rsidRPr="000A3104">
        <w:t xml:space="preserve"> socialinės apsaugos.</w:t>
      </w:r>
    </w:p>
    <w:p w14:paraId="57108A62" w14:textId="77777777" w:rsidR="00E5791B" w:rsidRPr="000A3104" w:rsidRDefault="00E5791B" w:rsidP="00280F38">
      <w:pPr>
        <w:widowControl w:val="0"/>
        <w:shd w:val="clear" w:color="auto" w:fill="FFFFFF"/>
        <w:tabs>
          <w:tab w:val="left" w:pos="1276"/>
          <w:tab w:val="left" w:pos="1701"/>
          <w:tab w:val="left" w:pos="2693"/>
        </w:tabs>
        <w:autoSpaceDE w:val="0"/>
        <w:spacing w:before="25" w:after="25"/>
        <w:ind w:firstLine="1134"/>
        <w:jc w:val="both"/>
      </w:pPr>
      <w:r w:rsidRPr="000A3104">
        <w:t xml:space="preserve">Turto, įsipareigojimų ir finansavimo sumų, sąnaudų ir pajamų apskaita tvarkoma pagal segmentus, t. y. taip, kad galėtų pagal segmentus teisingai užregistruoti pagrindinės veiklos sąnaudas ir pagrindinės veiklos pinigų srautus. </w:t>
      </w:r>
    </w:p>
    <w:p w14:paraId="3099ADEA" w14:textId="77777777" w:rsidR="00E5791B" w:rsidRPr="000A3104" w:rsidRDefault="00E5791B" w:rsidP="00280F38">
      <w:pPr>
        <w:tabs>
          <w:tab w:val="left" w:pos="1276"/>
          <w:tab w:val="left" w:pos="1701"/>
          <w:tab w:val="left" w:pos="2552"/>
        </w:tabs>
        <w:spacing w:before="25" w:after="25"/>
        <w:ind w:firstLine="1134"/>
        <w:jc w:val="both"/>
      </w:pPr>
      <w:r w:rsidRPr="000A3104">
        <w:t>Turtas, įsipareigojimai, finansavimo sumos ir sąnaudos, kurių priskyrimo prie segmento pagrindas yra neaiškus, priskiriami prie didžiausią veiklos dalį sudarančio segmento.</w:t>
      </w:r>
    </w:p>
    <w:p w14:paraId="12B1BB75" w14:textId="77777777" w:rsidR="00E5791B" w:rsidRPr="000A3104" w:rsidRDefault="00E5791B" w:rsidP="00E5791B">
      <w:pPr>
        <w:tabs>
          <w:tab w:val="left" w:pos="1275"/>
        </w:tabs>
        <w:jc w:val="both"/>
        <w:rPr>
          <w:b/>
          <w:bCs/>
        </w:rPr>
      </w:pPr>
    </w:p>
    <w:p w14:paraId="5E17337F" w14:textId="77777777" w:rsidR="00E5791B" w:rsidRPr="000A3104" w:rsidRDefault="00E5791B" w:rsidP="00280F38">
      <w:pPr>
        <w:tabs>
          <w:tab w:val="left" w:pos="1276"/>
        </w:tabs>
        <w:ind w:firstLine="1134"/>
        <w:jc w:val="both"/>
        <w:rPr>
          <w:b/>
          <w:bCs/>
        </w:rPr>
      </w:pPr>
      <w:r w:rsidRPr="000A3104">
        <w:rPr>
          <w:b/>
          <w:bCs/>
        </w:rPr>
        <w:t>Apskaitos politikos keitimas</w:t>
      </w:r>
    </w:p>
    <w:p w14:paraId="3B1F8021" w14:textId="77777777" w:rsidR="00E5791B" w:rsidRPr="000A3104" w:rsidRDefault="00E5791B" w:rsidP="00280F38">
      <w:pPr>
        <w:tabs>
          <w:tab w:val="left" w:pos="1276"/>
        </w:tabs>
        <w:ind w:firstLine="1134"/>
        <w:jc w:val="both"/>
        <w:rPr>
          <w:b/>
          <w:bCs/>
        </w:rPr>
      </w:pPr>
    </w:p>
    <w:p w14:paraId="42834888" w14:textId="060E2A47" w:rsidR="00E5791B" w:rsidRPr="000A3104" w:rsidRDefault="00E5791B" w:rsidP="00280F38">
      <w:pPr>
        <w:tabs>
          <w:tab w:val="left" w:pos="1275"/>
        </w:tabs>
        <w:ind w:firstLine="1134"/>
        <w:jc w:val="both"/>
        <w:rPr>
          <w:b/>
          <w:bCs/>
        </w:rPr>
      </w:pPr>
      <w:r w:rsidRPr="000A3104">
        <w:t xml:space="preserve">Apskaitos politika keičiama vadovaujantis 7-ajame VSAFAS </w:t>
      </w:r>
      <w:r w:rsidR="00EE3054">
        <w:t xml:space="preserve">„Apskaitos politikos, apskaitinių įverčių keitimas ir klaidų taisymas“ </w:t>
      </w:r>
      <w:r w:rsidRPr="000A3104">
        <w:t>nustatytais principais.</w:t>
      </w:r>
    </w:p>
    <w:p w14:paraId="41825B61" w14:textId="70D23F9E" w:rsidR="00E5791B" w:rsidRPr="000A3104" w:rsidRDefault="00E5791B" w:rsidP="00280F38">
      <w:pPr>
        <w:tabs>
          <w:tab w:val="left" w:pos="1185"/>
        </w:tabs>
        <w:ind w:firstLine="1134"/>
        <w:jc w:val="both"/>
      </w:pPr>
      <w:r w:rsidRPr="000A3104">
        <w:t>VSS pasirinktą apskaitos politiką taiko nuolat arba gana ilgą laiką tam, kad būtų galima palyginti skirtingų ataskaitinių laikotarpių finansines ataskaitas. Tokio palyginimo reikia įstaigų finansinės būklės, veiklos rezultatų, grynojo turto ir pinigų srautų keitimosi tendencijoms nustatyti. Apskaitos politika keičiama dėl VSAFAS pasikeitimo arba jei kiti teisės aktai to reikalauja</w:t>
      </w:r>
      <w:r w:rsidRPr="002409B2">
        <w:t>. 20</w:t>
      </w:r>
      <w:r w:rsidR="000C6C16" w:rsidRPr="002409B2">
        <w:t>21</w:t>
      </w:r>
      <w:r w:rsidRPr="002409B2">
        <w:t xml:space="preserve"> m. </w:t>
      </w:r>
      <w:r w:rsidR="000C6C16" w:rsidRPr="002409B2">
        <w:t>gruodžio</w:t>
      </w:r>
      <w:r w:rsidRPr="002409B2">
        <w:t xml:space="preserve"> </w:t>
      </w:r>
      <w:r w:rsidR="000C6C16" w:rsidRPr="002409B2">
        <w:t>28</w:t>
      </w:r>
      <w:r w:rsidRPr="002409B2">
        <w:t xml:space="preserve"> d. </w:t>
      </w:r>
      <w:r w:rsidRPr="002409B2">
        <w:rPr>
          <w:rFonts w:cs="Helvetica"/>
        </w:rPr>
        <w:t>Šiaulių miesto savivaldybės direktoriaus įsakymu Nr. A-</w:t>
      </w:r>
      <w:r w:rsidR="000C6C16" w:rsidRPr="002409B2">
        <w:rPr>
          <w:rFonts w:cs="Helvetica"/>
        </w:rPr>
        <w:t>2114</w:t>
      </w:r>
      <w:r w:rsidRPr="002409B2">
        <w:rPr>
          <w:rFonts w:cs="Helvetica"/>
        </w:rPr>
        <w:t xml:space="preserve"> „Dėl Šiaulių miesto savivaldybės </w:t>
      </w:r>
      <w:r w:rsidR="001E600C" w:rsidRPr="002409B2">
        <w:rPr>
          <w:rFonts w:cs="Helvetica"/>
        </w:rPr>
        <w:t xml:space="preserve">administracijos apskaitos </w:t>
      </w:r>
      <w:r w:rsidRPr="002409B2">
        <w:rPr>
          <w:rFonts w:cs="Helvetica"/>
        </w:rPr>
        <w:t>tvarkos patvirtinimo“</w:t>
      </w:r>
      <w:r w:rsidRPr="00BD04C5">
        <w:rPr>
          <w:rFonts w:cs="Helvetica"/>
        </w:rPr>
        <w:t xml:space="preserve"> buvo patvirtinta Šiaulių</w:t>
      </w:r>
      <w:r w:rsidRPr="000A3104">
        <w:rPr>
          <w:rFonts w:cs="Helvetica"/>
        </w:rPr>
        <w:t xml:space="preserve"> miesto savivaldybės apskaitos </w:t>
      </w:r>
      <w:r w:rsidRPr="000A3104">
        <w:t>tvarka. Apskaitos politikos keitimas pradedamas taikyti ją pakeitus, siekiant tinkamiau parodyti įstaigų finansinę būklę, veiklos rezultatus ar pinigų srautus. Poveikis, kurį daro apskaitos politikos keitimas einamojo ataskaitinio laikotarpio informacijai ir darytų ankstesnių ataskaitinių laikotarpių informacijai, registruojamas apskaitoje tą ataskaitinį laikotarpį, kurį apskaitos politika pakeičiama ir parodomas einamojo ataskaitinio laikotarpio veiklos rezultatų ataskaitos eilutėje „Apskaitos politikos keitimo bei esminių klaidų taisymo įtaka“. Šioje eilutėje yra parodoma apskaitos politikos keitimo poveikio dalis, susijusi su ankstesniais ataskaitiniais laikotarpiais. Lyginamoji ankstesnio ataskaitinio laikotarpio informacija finansinėse ataskaitose pateikiama tokia, kokia buvo, t. y. nėra koreguojama.</w:t>
      </w:r>
    </w:p>
    <w:p w14:paraId="17D3B091" w14:textId="77777777" w:rsidR="00971179" w:rsidRDefault="00971179" w:rsidP="00471479">
      <w:pPr>
        <w:tabs>
          <w:tab w:val="left" w:pos="915"/>
          <w:tab w:val="left" w:pos="1275"/>
          <w:tab w:val="left" w:pos="4101"/>
        </w:tabs>
        <w:jc w:val="center"/>
        <w:rPr>
          <w:b/>
          <w:bCs/>
        </w:rPr>
      </w:pPr>
    </w:p>
    <w:p w14:paraId="61BD27F3" w14:textId="77777777" w:rsidR="00971179" w:rsidRDefault="00971179" w:rsidP="00471479">
      <w:pPr>
        <w:tabs>
          <w:tab w:val="left" w:pos="915"/>
          <w:tab w:val="left" w:pos="1275"/>
          <w:tab w:val="left" w:pos="4101"/>
        </w:tabs>
        <w:jc w:val="center"/>
        <w:rPr>
          <w:b/>
          <w:bCs/>
        </w:rPr>
      </w:pPr>
    </w:p>
    <w:p w14:paraId="14998DD2" w14:textId="2F2962B9" w:rsidR="00ED5339" w:rsidRPr="000A3104" w:rsidRDefault="00D9230A" w:rsidP="00471479">
      <w:pPr>
        <w:tabs>
          <w:tab w:val="left" w:pos="915"/>
          <w:tab w:val="left" w:pos="1275"/>
          <w:tab w:val="left" w:pos="4101"/>
        </w:tabs>
        <w:jc w:val="center"/>
        <w:rPr>
          <w:b/>
          <w:bCs/>
        </w:rPr>
      </w:pPr>
      <w:r w:rsidRPr="000A3104">
        <w:rPr>
          <w:b/>
          <w:bCs/>
        </w:rPr>
        <w:t xml:space="preserve">III. </w:t>
      </w:r>
      <w:r w:rsidR="00ED5339" w:rsidRPr="000A3104">
        <w:rPr>
          <w:b/>
          <w:bCs/>
        </w:rPr>
        <w:t>PASTABOS</w:t>
      </w:r>
    </w:p>
    <w:p w14:paraId="61E27E8A" w14:textId="77777777" w:rsidR="00ED5339" w:rsidRDefault="00ED5339" w:rsidP="00ED5339">
      <w:pPr>
        <w:tabs>
          <w:tab w:val="left" w:pos="915"/>
          <w:tab w:val="left" w:pos="1275"/>
          <w:tab w:val="left" w:pos="4101"/>
        </w:tabs>
        <w:rPr>
          <w:b/>
          <w:bCs/>
        </w:rPr>
      </w:pPr>
    </w:p>
    <w:p w14:paraId="43B8E52A" w14:textId="6FA80713" w:rsidR="008A639B" w:rsidRPr="007F5E37" w:rsidRDefault="008A639B" w:rsidP="008A639B">
      <w:pPr>
        <w:tabs>
          <w:tab w:val="left" w:pos="1275"/>
          <w:tab w:val="left" w:pos="1305"/>
        </w:tabs>
        <w:ind w:firstLine="1134"/>
        <w:jc w:val="both"/>
        <w:rPr>
          <w:b/>
        </w:rPr>
      </w:pPr>
      <w:r w:rsidRPr="007F5E37">
        <w:rPr>
          <w:b/>
        </w:rPr>
        <w:t>P</w:t>
      </w:r>
      <w:r>
        <w:rPr>
          <w:b/>
        </w:rPr>
        <w:t>0</w:t>
      </w:r>
      <w:r w:rsidRPr="007F5E37">
        <w:rPr>
          <w:b/>
        </w:rPr>
        <w:t>1</w:t>
      </w:r>
      <w:r>
        <w:rPr>
          <w:b/>
        </w:rPr>
        <w:t xml:space="preserve">. </w:t>
      </w:r>
      <w:r w:rsidRPr="00FE3967">
        <w:rPr>
          <w:b/>
        </w:rPr>
        <w:t>Apskaitos</w:t>
      </w:r>
      <w:r w:rsidRPr="007F5E37">
        <w:rPr>
          <w:b/>
        </w:rPr>
        <w:t xml:space="preserve"> politikos keitimo ir esminių apskaitos klaidų taisymo įtaka</w:t>
      </w:r>
      <w:r>
        <w:rPr>
          <w:b/>
        </w:rPr>
        <w:t>.</w:t>
      </w:r>
      <w:r w:rsidRPr="007F5E37">
        <w:rPr>
          <w:b/>
        </w:rPr>
        <w:t xml:space="preserve"> </w:t>
      </w:r>
    </w:p>
    <w:p w14:paraId="273C6562" w14:textId="158FA577" w:rsidR="008A639B" w:rsidRDefault="008A639B" w:rsidP="008A639B">
      <w:pPr>
        <w:tabs>
          <w:tab w:val="left" w:pos="1275"/>
          <w:tab w:val="left" w:pos="1305"/>
        </w:tabs>
        <w:ind w:firstLine="1134"/>
        <w:jc w:val="both"/>
      </w:pPr>
      <w:r w:rsidRPr="006E014F">
        <w:t>Apskaitos klaidos 202</w:t>
      </w:r>
      <w:r w:rsidR="007B6B17">
        <w:t>5</w:t>
      </w:r>
      <w:r w:rsidRPr="006E014F">
        <w:t xml:space="preserve"> m. buvo taisomos apskaitos klaidų taisymo sąskaitose. </w:t>
      </w:r>
      <w:r w:rsidRPr="007F5E37">
        <w:t>Didži</w:t>
      </w:r>
      <w:r w:rsidR="001C5D3E">
        <w:t>ausią</w:t>
      </w:r>
      <w:r w:rsidRPr="007F5E37">
        <w:t xml:space="preserve"> įtaką klaidų taisymui turėjo finansavimo sumų eliminavimas</w:t>
      </w:r>
      <w:r>
        <w:t xml:space="preserve">, </w:t>
      </w:r>
      <w:r w:rsidRPr="007F5E37">
        <w:t>VSS klaidų taisymai</w:t>
      </w:r>
      <w:r>
        <w:t>,</w:t>
      </w:r>
      <w:r w:rsidRPr="007F5E37">
        <w:t xml:space="preserve"> Savivaldybės administracijos ištaisytos ankstesnių metų klaidos, užpajamuotas turtas </w:t>
      </w:r>
      <w:r w:rsidR="00EE4061">
        <w:t xml:space="preserve">vidutine </w:t>
      </w:r>
      <w:r w:rsidRPr="007F5E37">
        <w:t xml:space="preserve">rinkos verte. </w:t>
      </w:r>
    </w:p>
    <w:p w14:paraId="3D6C9A06" w14:textId="77777777" w:rsidR="008A639B" w:rsidRDefault="008A639B" w:rsidP="008A639B">
      <w:pPr>
        <w:tabs>
          <w:tab w:val="left" w:pos="1275"/>
          <w:tab w:val="left" w:pos="1305"/>
        </w:tabs>
        <w:ind w:firstLine="1134"/>
        <w:jc w:val="both"/>
      </w:pPr>
    </w:p>
    <w:p w14:paraId="4F937249" w14:textId="05575A34" w:rsidR="008A639B" w:rsidRDefault="008A639B" w:rsidP="008A639B">
      <w:pPr>
        <w:tabs>
          <w:tab w:val="left" w:pos="0"/>
        </w:tabs>
        <w:ind w:firstLine="1134"/>
        <w:jc w:val="both"/>
      </w:pPr>
      <w:r w:rsidRPr="00F31ED9">
        <w:rPr>
          <w:b/>
        </w:rPr>
        <w:lastRenderedPageBreak/>
        <w:t>P02.</w:t>
      </w:r>
      <w:r>
        <w:rPr>
          <w:b/>
        </w:rPr>
        <w:t xml:space="preserve"> </w:t>
      </w:r>
      <w:r w:rsidRPr="007F5E37">
        <w:rPr>
          <w:b/>
        </w:rPr>
        <w:t xml:space="preserve">Pagrindinės veiklos sąnaudos pateikiamos pagal segmentus. </w:t>
      </w:r>
      <w:r w:rsidRPr="007F5E37">
        <w:t xml:space="preserve">Informacija apie pagrindinės veiklos sąnaudas pagal segmentus pateikta </w:t>
      </w:r>
      <w:r w:rsidR="00C02F13">
        <w:t xml:space="preserve">žemiau esančiame </w:t>
      </w:r>
      <w:r w:rsidRPr="007F5E37">
        <w:t>grafike.</w:t>
      </w:r>
    </w:p>
    <w:p w14:paraId="4D270FFC" w14:textId="77777777" w:rsidR="00426925" w:rsidRPr="000A3104" w:rsidRDefault="00426925" w:rsidP="008A639B">
      <w:pPr>
        <w:tabs>
          <w:tab w:val="left" w:pos="0"/>
        </w:tabs>
        <w:ind w:firstLine="1134"/>
        <w:jc w:val="both"/>
      </w:pPr>
    </w:p>
    <w:p w14:paraId="66944D28" w14:textId="3B7A14E6" w:rsidR="008A639B" w:rsidRPr="007D1E1F" w:rsidRDefault="002469C2" w:rsidP="008A639B">
      <w:pPr>
        <w:tabs>
          <w:tab w:val="left" w:pos="0"/>
        </w:tabs>
        <w:jc w:val="right"/>
      </w:pPr>
      <w:r>
        <w:rPr>
          <w:noProof/>
        </w:rPr>
        <w:drawing>
          <wp:inline distT="0" distB="0" distL="0" distR="0" wp14:anchorId="558080B6" wp14:editId="1EF8C6C4">
            <wp:extent cx="6124576" cy="2709864"/>
            <wp:effectExtent l="0" t="0" r="9525" b="14605"/>
            <wp:docPr id="337498894" name="Diagrama 1">
              <a:extLst xmlns:a="http://schemas.openxmlformats.org/drawingml/2006/main">
                <a:ext uri="{FF2B5EF4-FFF2-40B4-BE49-F238E27FC236}">
                  <a16:creationId xmlns:a16="http://schemas.microsoft.com/office/drawing/2014/main" id="{FA952162-D4B9-8E3C-43B1-77B097AD2C5D}"/>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r w:rsidR="00426925">
        <w:rPr>
          <w:noProof/>
        </w:rPr>
        <w:t xml:space="preserve"> </w:t>
      </w:r>
      <w:r w:rsidR="008A639B" w:rsidRPr="000A3104">
        <w:t xml:space="preserve"> </w:t>
      </w:r>
    </w:p>
    <w:p w14:paraId="6260F449" w14:textId="6336CFCA" w:rsidR="008A639B" w:rsidRDefault="008A639B" w:rsidP="008A639B">
      <w:pPr>
        <w:tabs>
          <w:tab w:val="left" w:pos="0"/>
        </w:tabs>
        <w:jc w:val="both"/>
      </w:pPr>
    </w:p>
    <w:p w14:paraId="623F62B3" w14:textId="3299DEEC" w:rsidR="008A639B" w:rsidRPr="00FE3967" w:rsidRDefault="008A639B" w:rsidP="008A639B">
      <w:pPr>
        <w:tabs>
          <w:tab w:val="left" w:pos="0"/>
        </w:tabs>
        <w:ind w:firstLine="1134"/>
        <w:jc w:val="both"/>
      </w:pPr>
      <w:r w:rsidRPr="00FE3967">
        <w:t xml:space="preserve">Sąnaudos pripažįstamos tą ataskaitinį laikotarpį, kurį jos buvo padarytos, neatsižvelgiant į pinigų išleidimo laiką. </w:t>
      </w:r>
      <w:r w:rsidR="007B6588">
        <w:t>Pagrindinės veiklos sąnaudos per 2025 m. sudarė 33</w:t>
      </w:r>
      <w:r w:rsidR="00F80243">
        <w:t>6</w:t>
      </w:r>
      <w:r w:rsidR="007B6588">
        <w:t> 9</w:t>
      </w:r>
      <w:r w:rsidR="00F80243">
        <w:t>45</w:t>
      </w:r>
      <w:r w:rsidR="007B6588">
        <w:t>,</w:t>
      </w:r>
      <w:r w:rsidR="00F80243">
        <w:t>52</w:t>
      </w:r>
      <w:r w:rsidR="007B6588">
        <w:t xml:space="preserve"> tūkst. Eur. </w:t>
      </w:r>
      <w:r w:rsidRPr="00FE3967">
        <w:t>Didžiausią</w:t>
      </w:r>
      <w:r w:rsidRPr="00FE3967">
        <w:rPr>
          <w:b/>
        </w:rPr>
        <w:t xml:space="preserve"> </w:t>
      </w:r>
      <w:r w:rsidRPr="00FE3967">
        <w:t>dalį sąnaudų sudaro švietimo sąnaudos – 1</w:t>
      </w:r>
      <w:r w:rsidR="00BE0668">
        <w:t>5</w:t>
      </w:r>
      <w:r w:rsidR="00370892">
        <w:t>5 </w:t>
      </w:r>
      <w:r w:rsidR="00BE0668">
        <w:t>1</w:t>
      </w:r>
      <w:r w:rsidR="00370892">
        <w:t>00,</w:t>
      </w:r>
      <w:r w:rsidR="00BE0668">
        <w:t>3</w:t>
      </w:r>
      <w:r w:rsidR="00370892">
        <w:t>9</w:t>
      </w:r>
      <w:r w:rsidRPr="00FE3967">
        <w:t xml:space="preserve"> tūkst. Eur </w:t>
      </w:r>
      <w:r w:rsidRPr="0079139F">
        <w:t xml:space="preserve">arba </w:t>
      </w:r>
      <w:r w:rsidR="00BE0668">
        <w:t>46</w:t>
      </w:r>
      <w:r w:rsidRPr="0079139F">
        <w:t>,</w:t>
      </w:r>
      <w:r w:rsidR="00370892">
        <w:t>0</w:t>
      </w:r>
      <w:r w:rsidRPr="0079139F">
        <w:t xml:space="preserve"> </w:t>
      </w:r>
      <w:r w:rsidRPr="00FE3967">
        <w:t xml:space="preserve">proc. visų sąnaudų. </w:t>
      </w:r>
      <w:r w:rsidR="00BE0668" w:rsidRPr="00FE3967">
        <w:t xml:space="preserve">Socialinės apsaugos sąnaudos – </w:t>
      </w:r>
      <w:r w:rsidR="00BE0668">
        <w:t>7</w:t>
      </w:r>
      <w:r w:rsidR="00370892">
        <w:t>7 218,95</w:t>
      </w:r>
      <w:r w:rsidR="00BE0668" w:rsidRPr="00FE3967">
        <w:t xml:space="preserve"> tūkst. Eur arba </w:t>
      </w:r>
      <w:r w:rsidR="00BE0668">
        <w:t>22,</w:t>
      </w:r>
      <w:r w:rsidR="00370892">
        <w:t>92</w:t>
      </w:r>
      <w:r w:rsidR="00BE0668" w:rsidRPr="00FE3967">
        <w:t xml:space="preserve"> proc. visų sąnaudų.</w:t>
      </w:r>
      <w:r w:rsidR="00BE0668">
        <w:t xml:space="preserve"> </w:t>
      </w:r>
      <w:r w:rsidRPr="00FE3967">
        <w:t>Per ataskaitinį laikotarpį pagrindinės veiklos sąnaud</w:t>
      </w:r>
      <w:r w:rsidR="00BB079E">
        <w:t>os</w:t>
      </w:r>
      <w:r w:rsidRPr="00FE3967">
        <w:t xml:space="preserve"> </w:t>
      </w:r>
      <w:r w:rsidR="002C0079">
        <w:t>sumaž</w:t>
      </w:r>
      <w:r w:rsidRPr="00FE3967">
        <w:t xml:space="preserve">ėjo </w:t>
      </w:r>
      <w:r w:rsidR="002C0079">
        <w:t>6</w:t>
      </w:r>
      <w:r w:rsidR="00370892">
        <w:t>3</w:t>
      </w:r>
      <w:r w:rsidR="002C0079">
        <w:t xml:space="preserve"> </w:t>
      </w:r>
      <w:r w:rsidR="00370892">
        <w:t>931</w:t>
      </w:r>
      <w:r w:rsidR="00D67F5D">
        <w:t>,</w:t>
      </w:r>
      <w:r w:rsidR="00370892">
        <w:t>22</w:t>
      </w:r>
      <w:r w:rsidRPr="00FE3967">
        <w:t xml:space="preserve"> tūkst. Eur arba </w:t>
      </w:r>
      <w:r w:rsidR="002C0079">
        <w:t>1</w:t>
      </w:r>
      <w:r w:rsidR="001739D7">
        <w:t>5</w:t>
      </w:r>
      <w:r w:rsidR="002C0079">
        <w:t>,</w:t>
      </w:r>
      <w:r w:rsidR="001739D7">
        <w:t>95</w:t>
      </w:r>
      <w:r w:rsidRPr="00FE3967">
        <w:t xml:space="preserve"> proc.</w:t>
      </w:r>
      <w:r w:rsidR="006F377E">
        <w:t xml:space="preserve"> </w:t>
      </w:r>
    </w:p>
    <w:p w14:paraId="12508187" w14:textId="77777777" w:rsidR="008A639B" w:rsidRPr="00FE3967" w:rsidRDefault="008A639B" w:rsidP="00ED5339">
      <w:pPr>
        <w:tabs>
          <w:tab w:val="left" w:pos="915"/>
          <w:tab w:val="left" w:pos="1275"/>
          <w:tab w:val="left" w:pos="4101"/>
        </w:tabs>
        <w:rPr>
          <w:b/>
          <w:bCs/>
        </w:rPr>
      </w:pPr>
    </w:p>
    <w:p w14:paraId="491D5863" w14:textId="450EA114" w:rsidR="00ED5339" w:rsidRPr="00F31ED9" w:rsidRDefault="008A639B" w:rsidP="008145D2">
      <w:pPr>
        <w:tabs>
          <w:tab w:val="left" w:pos="915"/>
          <w:tab w:val="left" w:pos="1275"/>
          <w:tab w:val="left" w:pos="4101"/>
        </w:tabs>
        <w:ind w:firstLine="1134"/>
        <w:jc w:val="both"/>
        <w:rPr>
          <w:b/>
          <w:bCs/>
        </w:rPr>
      </w:pPr>
      <w:r w:rsidRPr="00F31ED9">
        <w:rPr>
          <w:b/>
          <w:bCs/>
        </w:rPr>
        <w:t xml:space="preserve">P03. </w:t>
      </w:r>
      <w:r w:rsidR="00ED5339" w:rsidRPr="00F31ED9">
        <w:rPr>
          <w:b/>
          <w:bCs/>
        </w:rPr>
        <w:t>Nematerialusis turtas (</w:t>
      </w:r>
      <w:r w:rsidR="009F6C58" w:rsidRPr="00F31ED9">
        <w:rPr>
          <w:b/>
          <w:bCs/>
        </w:rPr>
        <w:t xml:space="preserve">toliau - </w:t>
      </w:r>
      <w:r w:rsidR="00ED5339" w:rsidRPr="00F31ED9">
        <w:rPr>
          <w:b/>
          <w:bCs/>
        </w:rPr>
        <w:t>NT)</w:t>
      </w:r>
      <w:r w:rsidRPr="00F31ED9">
        <w:rPr>
          <w:b/>
          <w:bCs/>
        </w:rPr>
        <w:t xml:space="preserve">. </w:t>
      </w:r>
      <w:r w:rsidR="00ED5339" w:rsidRPr="00F31ED9">
        <w:t>Informacija apie NT balansinės vertės pasikeitimą pateikta šio aiškinamojo rašto priede Nr. P</w:t>
      </w:r>
      <w:r w:rsidR="008145D2" w:rsidRPr="00F31ED9">
        <w:t>0</w:t>
      </w:r>
      <w:r w:rsidR="00ED5339" w:rsidRPr="00F31ED9">
        <w:t>3.</w:t>
      </w:r>
      <w:r w:rsidR="00ED5339" w:rsidRPr="00F31ED9">
        <w:rPr>
          <w:b/>
          <w:bCs/>
        </w:rPr>
        <w:t xml:space="preserve"> </w:t>
      </w:r>
    </w:p>
    <w:p w14:paraId="05D4A928" w14:textId="6473272F" w:rsidR="00ED5339" w:rsidRPr="00F31ED9" w:rsidRDefault="00ED5339" w:rsidP="008145D2">
      <w:pPr>
        <w:tabs>
          <w:tab w:val="left" w:pos="915"/>
          <w:tab w:val="left" w:pos="1275"/>
        </w:tabs>
        <w:ind w:firstLine="1134"/>
        <w:jc w:val="both"/>
        <w:rPr>
          <w:bCs/>
        </w:rPr>
      </w:pPr>
      <w:r w:rsidRPr="00F31ED9">
        <w:rPr>
          <w:bCs/>
        </w:rPr>
        <w:t>Didži</w:t>
      </w:r>
      <w:r w:rsidR="00D55C59" w:rsidRPr="00F31ED9">
        <w:rPr>
          <w:bCs/>
        </w:rPr>
        <w:t>ausią</w:t>
      </w:r>
      <w:r w:rsidRPr="00F31ED9">
        <w:rPr>
          <w:bCs/>
        </w:rPr>
        <w:t xml:space="preserve"> dalį</w:t>
      </w:r>
      <w:r w:rsidR="00DE67DF" w:rsidRPr="00F31ED9">
        <w:rPr>
          <w:bCs/>
        </w:rPr>
        <w:t xml:space="preserve"> turimo</w:t>
      </w:r>
      <w:r w:rsidRPr="00F31ED9">
        <w:rPr>
          <w:bCs/>
        </w:rPr>
        <w:t xml:space="preserve"> NT sudaro kitas nematerialusis turtas  </w:t>
      </w:r>
      <w:r w:rsidRPr="00F31ED9">
        <w:t xml:space="preserve">– </w:t>
      </w:r>
      <w:r w:rsidR="001C5D3E" w:rsidRPr="00F31ED9">
        <w:t>5</w:t>
      </w:r>
      <w:r w:rsidR="00D55C59" w:rsidRPr="00F31ED9">
        <w:t>44</w:t>
      </w:r>
      <w:r w:rsidR="001C5D3E" w:rsidRPr="00F31ED9">
        <w:t>,</w:t>
      </w:r>
      <w:r w:rsidR="00D55C59" w:rsidRPr="00F31ED9">
        <w:t>10</w:t>
      </w:r>
      <w:r w:rsidRPr="00F31ED9">
        <w:rPr>
          <w:bCs/>
        </w:rPr>
        <w:t xml:space="preserve"> tūkst. Eur.</w:t>
      </w:r>
    </w:p>
    <w:p w14:paraId="6B49A9B3" w14:textId="6C284596" w:rsidR="00D55C59" w:rsidRPr="00F31ED9" w:rsidRDefault="00D55C59" w:rsidP="008145D2">
      <w:pPr>
        <w:tabs>
          <w:tab w:val="left" w:pos="915"/>
          <w:tab w:val="left" w:pos="1275"/>
        </w:tabs>
        <w:ind w:firstLine="1134"/>
        <w:jc w:val="both"/>
        <w:rPr>
          <w:bCs/>
        </w:rPr>
      </w:pPr>
      <w:r w:rsidRPr="00F31ED9">
        <w:rPr>
          <w:bCs/>
        </w:rPr>
        <w:t>Nebaigti projektai ir išankstiniai mokėjimai – 305,77 tūkst. Eur.</w:t>
      </w:r>
    </w:p>
    <w:p w14:paraId="4A6A192E" w14:textId="2E36D73F" w:rsidR="00CB39C3" w:rsidRPr="00F31ED9" w:rsidRDefault="00ED5339" w:rsidP="00280F38">
      <w:pPr>
        <w:tabs>
          <w:tab w:val="left" w:pos="915"/>
          <w:tab w:val="left" w:pos="1275"/>
        </w:tabs>
        <w:ind w:firstLine="1134"/>
        <w:jc w:val="both"/>
      </w:pPr>
      <w:r w:rsidRPr="00F31ED9">
        <w:rPr>
          <w:bCs/>
        </w:rPr>
        <w:t xml:space="preserve">Programinė įranga ir jos licencijos </w:t>
      </w:r>
      <w:r w:rsidRPr="00F31ED9">
        <w:t>–</w:t>
      </w:r>
      <w:r w:rsidR="00746978" w:rsidRPr="00F31ED9">
        <w:t xml:space="preserve"> </w:t>
      </w:r>
      <w:r w:rsidR="00D55C59" w:rsidRPr="00F31ED9">
        <w:t>294,80</w:t>
      </w:r>
      <w:r w:rsidRPr="00F31ED9">
        <w:t xml:space="preserve"> tūkst. Eur. </w:t>
      </w:r>
    </w:p>
    <w:p w14:paraId="48951646" w14:textId="4CD78212" w:rsidR="00D60D30" w:rsidRPr="00F31ED9" w:rsidRDefault="00ED5339" w:rsidP="00280F38">
      <w:pPr>
        <w:tabs>
          <w:tab w:val="left" w:pos="915"/>
          <w:tab w:val="left" w:pos="1275"/>
        </w:tabs>
        <w:ind w:firstLine="1134"/>
        <w:jc w:val="both"/>
      </w:pPr>
      <w:r w:rsidRPr="00F31ED9">
        <w:t xml:space="preserve">Ataskaitinio laikotarpio pabaigoje NT likutinė vertė </w:t>
      </w:r>
      <w:r w:rsidR="009F0584" w:rsidRPr="00F31ED9">
        <w:t xml:space="preserve">sudarė </w:t>
      </w:r>
      <w:r w:rsidR="00D55C59" w:rsidRPr="00F31ED9">
        <w:t>1 144,67</w:t>
      </w:r>
      <w:r w:rsidR="006D2FDC" w:rsidRPr="00F31ED9">
        <w:t xml:space="preserve"> </w:t>
      </w:r>
      <w:r w:rsidRPr="00F31ED9">
        <w:t>tūkst. Eur.</w:t>
      </w:r>
      <w:r w:rsidR="00CB39C3" w:rsidRPr="00F31ED9">
        <w:t xml:space="preserve"> N</w:t>
      </w:r>
      <w:r w:rsidRPr="00F31ED9">
        <w:t>urašyta programinės įrangos ir jų licencijų</w:t>
      </w:r>
      <w:r w:rsidR="009F6C58" w:rsidRPr="00F31ED9">
        <w:t xml:space="preserve"> už </w:t>
      </w:r>
      <w:r w:rsidR="007D65D2" w:rsidRPr="00F31ED9">
        <w:t>280,38</w:t>
      </w:r>
      <w:r w:rsidR="009F6C58" w:rsidRPr="00F31ED9">
        <w:t xml:space="preserve"> tūkst.</w:t>
      </w:r>
      <w:r w:rsidR="009F0584" w:rsidRPr="00F31ED9">
        <w:t xml:space="preserve"> Eur</w:t>
      </w:r>
      <w:r w:rsidR="008A0ED3" w:rsidRPr="00F31ED9">
        <w:t xml:space="preserve">, </w:t>
      </w:r>
      <w:r w:rsidR="00782BFE" w:rsidRPr="00F31ED9">
        <w:t>amortizacija</w:t>
      </w:r>
      <w:r w:rsidR="008A0ED3" w:rsidRPr="00F31ED9">
        <w:t xml:space="preserve"> –</w:t>
      </w:r>
      <w:r w:rsidR="00CB39C3" w:rsidRPr="00F31ED9">
        <w:t xml:space="preserve"> </w:t>
      </w:r>
      <w:r w:rsidR="007D65D2" w:rsidRPr="00F31ED9">
        <w:t>280,38</w:t>
      </w:r>
      <w:r w:rsidR="00782BFE" w:rsidRPr="00F31ED9">
        <w:t xml:space="preserve"> tūkst. Eur.</w:t>
      </w:r>
      <w:r w:rsidRPr="00F31ED9">
        <w:t xml:space="preserve"> </w:t>
      </w:r>
      <w:r w:rsidR="008A0ED3" w:rsidRPr="00F31ED9">
        <w:t>P</w:t>
      </w:r>
      <w:r w:rsidRPr="00F31ED9">
        <w:t>riskaiči</w:t>
      </w:r>
      <w:r w:rsidR="002B6C71" w:rsidRPr="00F31ED9">
        <w:t>uota</w:t>
      </w:r>
      <w:r w:rsidR="00751243" w:rsidRPr="00F31ED9">
        <w:t xml:space="preserve"> viso </w:t>
      </w:r>
      <w:r w:rsidR="009F6C58" w:rsidRPr="00F31ED9">
        <w:t xml:space="preserve">NT </w:t>
      </w:r>
      <w:r w:rsidR="008A0ED3" w:rsidRPr="00F31ED9">
        <w:t>amortizacijos</w:t>
      </w:r>
      <w:r w:rsidR="00DE67DF" w:rsidRPr="00F31ED9">
        <w:t xml:space="preserve"> </w:t>
      </w:r>
      <w:r w:rsidR="008A0ED3" w:rsidRPr="00F31ED9">
        <w:t xml:space="preserve">– </w:t>
      </w:r>
      <w:r w:rsidR="00B551B6" w:rsidRPr="00F31ED9">
        <w:t>361,93</w:t>
      </w:r>
      <w:r w:rsidR="008A0ED3" w:rsidRPr="00F31ED9">
        <w:t xml:space="preserve"> tūkst. Eur.</w:t>
      </w:r>
      <w:r w:rsidRPr="00F31ED9">
        <w:t xml:space="preserve"> </w:t>
      </w:r>
      <w:r w:rsidR="002A23D5" w:rsidRPr="00F31ED9">
        <w:t>P</w:t>
      </w:r>
      <w:r w:rsidRPr="00F31ED9">
        <w:t xml:space="preserve">irkta </w:t>
      </w:r>
      <w:r w:rsidR="00DE67DF" w:rsidRPr="00F31ED9">
        <w:t>NT</w:t>
      </w:r>
      <w:r w:rsidR="009F0584" w:rsidRPr="00F31ED9">
        <w:t xml:space="preserve"> už </w:t>
      </w:r>
      <w:r w:rsidR="007F1A99" w:rsidRPr="00F31ED9">
        <w:t>861,27</w:t>
      </w:r>
      <w:r w:rsidR="002A23D5" w:rsidRPr="00F31ED9">
        <w:t xml:space="preserve"> tūkst. Eur</w:t>
      </w:r>
      <w:r w:rsidR="00257953" w:rsidRPr="00F31ED9">
        <w:t xml:space="preserve">: </w:t>
      </w:r>
      <w:r w:rsidR="001E2B61" w:rsidRPr="00F31ED9">
        <w:t>p</w:t>
      </w:r>
      <w:r w:rsidR="00257953" w:rsidRPr="00F31ED9">
        <w:t>rograminė</w:t>
      </w:r>
      <w:r w:rsidR="00C03D6B" w:rsidRPr="00F31ED9">
        <w:t>s</w:t>
      </w:r>
      <w:r w:rsidR="00257953" w:rsidRPr="00F31ED9">
        <w:t xml:space="preserve"> įrang</w:t>
      </w:r>
      <w:r w:rsidR="00C03D6B" w:rsidRPr="00F31ED9">
        <w:t>os</w:t>
      </w:r>
      <w:r w:rsidR="00257953" w:rsidRPr="00F31ED9">
        <w:t xml:space="preserve"> ir jos licencijos – </w:t>
      </w:r>
      <w:r w:rsidR="007F1A99" w:rsidRPr="00F31ED9">
        <w:t>369,03</w:t>
      </w:r>
      <w:r w:rsidR="00257953" w:rsidRPr="00F31ED9">
        <w:t xml:space="preserve"> tūkst. Eur,</w:t>
      </w:r>
      <w:r w:rsidR="007F1A99" w:rsidRPr="00F31ED9">
        <w:t xml:space="preserve"> išankstiniai apmokėjimai – 305,77 tūkst. Eur</w:t>
      </w:r>
      <w:r w:rsidR="001C5D3E" w:rsidRPr="00F31ED9">
        <w:t>,</w:t>
      </w:r>
      <w:r w:rsidR="00257953" w:rsidRPr="00F31ED9">
        <w:t xml:space="preserve"> kitas </w:t>
      </w:r>
      <w:r w:rsidR="00DE67DF" w:rsidRPr="00F31ED9">
        <w:t xml:space="preserve">nematerialusis turtas </w:t>
      </w:r>
      <w:r w:rsidR="00257953" w:rsidRPr="00F31ED9">
        <w:t xml:space="preserve">– </w:t>
      </w:r>
      <w:r w:rsidR="007F1A99" w:rsidRPr="00F31ED9">
        <w:t>185,04</w:t>
      </w:r>
      <w:r w:rsidR="00D45D35" w:rsidRPr="00F31ED9">
        <w:t xml:space="preserve"> t</w:t>
      </w:r>
      <w:r w:rsidR="00257953" w:rsidRPr="00F31ED9">
        <w:t>ūkst.</w:t>
      </w:r>
      <w:r w:rsidR="00074C98" w:rsidRPr="00F31ED9">
        <w:t xml:space="preserve"> Eur</w:t>
      </w:r>
      <w:r w:rsidR="001C5D3E" w:rsidRPr="00F31ED9">
        <w:t>.</w:t>
      </w:r>
      <w:r w:rsidR="00782BFE" w:rsidRPr="00F31ED9">
        <w:t xml:space="preserve"> Pergrupuota </w:t>
      </w:r>
      <w:r w:rsidR="000E7593" w:rsidRPr="00F31ED9">
        <w:t>į</w:t>
      </w:r>
      <w:r w:rsidR="00782BFE" w:rsidRPr="00F31ED9">
        <w:t xml:space="preserve"> </w:t>
      </w:r>
      <w:r w:rsidR="000E7593" w:rsidRPr="00F31ED9">
        <w:t>kitas turto grupes</w:t>
      </w:r>
      <w:r w:rsidR="00782BFE" w:rsidRPr="00F31ED9">
        <w:t xml:space="preserve"> – </w:t>
      </w:r>
      <w:r w:rsidR="00536063" w:rsidRPr="00F31ED9">
        <w:t>19,42</w:t>
      </w:r>
      <w:r w:rsidR="00782BFE" w:rsidRPr="00F31ED9">
        <w:t xml:space="preserve"> tūkst. Eur</w:t>
      </w:r>
      <w:r w:rsidR="00BF2AFD" w:rsidRPr="00F31ED9">
        <w:t>.</w:t>
      </w:r>
      <w:r w:rsidR="00B551B6" w:rsidRPr="00F31ED9">
        <w:t xml:space="preserve"> </w:t>
      </w:r>
      <w:r w:rsidR="00A01C88" w:rsidRPr="00F31ED9">
        <w:t xml:space="preserve">– </w:t>
      </w:r>
      <w:r w:rsidR="00EA5824" w:rsidRPr="00F31ED9">
        <w:t>Šiaulių miesto savivaldybės administracijos p</w:t>
      </w:r>
      <w:r w:rsidR="00EA5824" w:rsidRPr="00F31ED9">
        <w:rPr>
          <w:rFonts w:eastAsiaTheme="minorHAnsi"/>
          <w:lang w:eastAsia="en-US"/>
        </w:rPr>
        <w:t>ergrupuotas lėšų atstatymas</w:t>
      </w:r>
      <w:r w:rsidR="00B551B6" w:rsidRPr="00F31ED9">
        <w:rPr>
          <w:rFonts w:eastAsiaTheme="minorHAnsi"/>
          <w:sz w:val="22"/>
          <w:szCs w:val="22"/>
          <w:lang w:eastAsia="en-US"/>
        </w:rPr>
        <w:t>.</w:t>
      </w:r>
    </w:p>
    <w:p w14:paraId="1A845486" w14:textId="6689D3B5" w:rsidR="00ED5339" w:rsidRPr="00F31ED9" w:rsidRDefault="00D60D30" w:rsidP="00280F38">
      <w:pPr>
        <w:tabs>
          <w:tab w:val="left" w:pos="915"/>
          <w:tab w:val="left" w:pos="1275"/>
        </w:tabs>
        <w:ind w:firstLine="1134"/>
        <w:jc w:val="both"/>
      </w:pPr>
      <w:r w:rsidRPr="00F31ED9">
        <w:t xml:space="preserve">Nematerialiojo turto, kuris yra visiškai amortizuotas, tačiau vis dar naudojamas veikloje, įsigijimo ar pasigaminimo savikainą sudaro </w:t>
      </w:r>
      <w:r w:rsidR="00B551B6" w:rsidRPr="00F31ED9">
        <w:t>3 842,15</w:t>
      </w:r>
      <w:r w:rsidRPr="00F31ED9">
        <w:t xml:space="preserve"> tūkst. Eur</w:t>
      </w:r>
      <w:r w:rsidR="003F06AF" w:rsidRPr="00F31ED9">
        <w:t xml:space="preserve">, iš jų </w:t>
      </w:r>
      <w:r w:rsidR="00580031" w:rsidRPr="00F31ED9">
        <w:t>didžioji dalis</w:t>
      </w:r>
      <w:r w:rsidR="000641AE" w:rsidRPr="00F31ED9">
        <w:t xml:space="preserve"> Šiaulių miesto savivaldybės administracijos </w:t>
      </w:r>
      <w:r w:rsidR="00700777" w:rsidRPr="00F31ED9">
        <w:t>–</w:t>
      </w:r>
      <w:r w:rsidR="000641AE" w:rsidRPr="00F31ED9">
        <w:t xml:space="preserve"> </w:t>
      </w:r>
      <w:r w:rsidR="00A129FA" w:rsidRPr="00F31ED9">
        <w:t>3</w:t>
      </w:r>
      <w:r w:rsidR="003F427F" w:rsidRPr="00F31ED9">
        <w:t> </w:t>
      </w:r>
      <w:r w:rsidR="00B551B6" w:rsidRPr="00F31ED9">
        <w:t>053</w:t>
      </w:r>
      <w:r w:rsidR="003F427F" w:rsidRPr="00F31ED9">
        <w:t>,</w:t>
      </w:r>
      <w:r w:rsidR="00B551B6" w:rsidRPr="00F31ED9">
        <w:t>49</w:t>
      </w:r>
      <w:r w:rsidR="000641AE" w:rsidRPr="00F31ED9">
        <w:t xml:space="preserve"> tūkst. Eur</w:t>
      </w:r>
      <w:r w:rsidR="001936C2" w:rsidRPr="00F31ED9">
        <w:t>.</w:t>
      </w:r>
    </w:p>
    <w:p w14:paraId="61AB4B08" w14:textId="77777777" w:rsidR="00ED5339" w:rsidRPr="00F31ED9" w:rsidRDefault="00666D25" w:rsidP="00280F38">
      <w:pPr>
        <w:tabs>
          <w:tab w:val="left" w:pos="915"/>
          <w:tab w:val="left" w:pos="1275"/>
        </w:tabs>
        <w:ind w:left="360" w:firstLine="1134"/>
        <w:jc w:val="both"/>
        <w:rPr>
          <w:b/>
          <w:bCs/>
        </w:rPr>
      </w:pPr>
      <w:r w:rsidRPr="00F31ED9">
        <w:rPr>
          <w:b/>
          <w:bCs/>
        </w:rPr>
        <w:tab/>
      </w:r>
    </w:p>
    <w:p w14:paraId="036A4E26" w14:textId="2E41728A" w:rsidR="002A23D5" w:rsidRPr="000A3104" w:rsidRDefault="008145D2" w:rsidP="00280F38">
      <w:pPr>
        <w:tabs>
          <w:tab w:val="left" w:pos="915"/>
          <w:tab w:val="left" w:pos="1275"/>
        </w:tabs>
        <w:ind w:firstLine="1134"/>
        <w:jc w:val="both"/>
        <w:rPr>
          <w:b/>
          <w:bCs/>
        </w:rPr>
      </w:pPr>
      <w:r w:rsidRPr="00F31ED9">
        <w:rPr>
          <w:b/>
          <w:bCs/>
        </w:rPr>
        <w:t>P04.</w:t>
      </w:r>
      <w:r w:rsidR="002A23D5" w:rsidRPr="00FE3967">
        <w:rPr>
          <w:b/>
          <w:bCs/>
        </w:rPr>
        <w:t xml:space="preserve"> Ilgalaikis materialusis turtas (</w:t>
      </w:r>
      <w:r w:rsidR="00EB7FFC">
        <w:rPr>
          <w:b/>
          <w:bCs/>
        </w:rPr>
        <w:t xml:space="preserve">toliau - </w:t>
      </w:r>
      <w:r w:rsidR="002A23D5" w:rsidRPr="00D04F6F">
        <w:rPr>
          <w:b/>
          <w:bCs/>
        </w:rPr>
        <w:t>IMT)</w:t>
      </w:r>
      <w:r>
        <w:rPr>
          <w:b/>
          <w:bCs/>
        </w:rPr>
        <w:t xml:space="preserve">. </w:t>
      </w:r>
      <w:r w:rsidR="002A23D5" w:rsidRPr="00D04F6F">
        <w:t>Informacija apie IMT balansinės vertės pasikeitimą per ataskaitinį laikotarpį</w:t>
      </w:r>
      <w:r w:rsidR="002A23D5" w:rsidRPr="000A3104">
        <w:t xml:space="preserve"> pateikta šio aiškinamojo rašto priede Nr. P</w:t>
      </w:r>
      <w:r>
        <w:t>0</w:t>
      </w:r>
      <w:r w:rsidR="002A23D5" w:rsidRPr="000A3104">
        <w:t>4.</w:t>
      </w:r>
      <w:r w:rsidR="002A23D5" w:rsidRPr="000A3104">
        <w:rPr>
          <w:b/>
          <w:bCs/>
        </w:rPr>
        <w:t xml:space="preserve"> </w:t>
      </w:r>
    </w:p>
    <w:p w14:paraId="3E15CF10" w14:textId="4E728E68" w:rsidR="00526B07" w:rsidRPr="00712954" w:rsidRDefault="00526B07" w:rsidP="00526B07">
      <w:pPr>
        <w:tabs>
          <w:tab w:val="left" w:pos="915"/>
          <w:tab w:val="left" w:pos="1275"/>
        </w:tabs>
        <w:ind w:firstLine="1134"/>
        <w:jc w:val="both"/>
        <w:rPr>
          <w:color w:val="EE0000"/>
        </w:rPr>
      </w:pPr>
      <w:r>
        <w:t xml:space="preserve">IMT likutinė vertė ataskaitinio laikotarpio pabaigoje – </w:t>
      </w:r>
      <w:r w:rsidR="00A1363A">
        <w:t>9</w:t>
      </w:r>
      <w:r w:rsidR="00712954">
        <w:t>63</w:t>
      </w:r>
      <w:r w:rsidR="00A1363A">
        <w:t> </w:t>
      </w:r>
      <w:r w:rsidR="00712954">
        <w:t>8</w:t>
      </w:r>
      <w:r w:rsidR="00A1363A">
        <w:t>4</w:t>
      </w:r>
      <w:r w:rsidR="00712954">
        <w:t>1</w:t>
      </w:r>
      <w:r w:rsidR="00A1363A">
        <w:t>,</w:t>
      </w:r>
      <w:r w:rsidR="00712954">
        <w:t>22</w:t>
      </w:r>
      <w:r>
        <w:t xml:space="preserve"> tūkst. Eur.</w:t>
      </w:r>
      <w:r w:rsidR="00E63B15">
        <w:t xml:space="preserve"> IMT likutinė vertė, lyginant su praėjusiu ataskaitiniu laikotarpiu, padidėjo</w:t>
      </w:r>
      <w:r w:rsidR="00FA57DD">
        <w:t xml:space="preserve"> </w:t>
      </w:r>
      <w:r w:rsidR="00712954">
        <w:t>44</w:t>
      </w:r>
      <w:r w:rsidR="00A1363A">
        <w:t> 4</w:t>
      </w:r>
      <w:r w:rsidR="00712954">
        <w:t>26</w:t>
      </w:r>
      <w:r w:rsidR="00A1363A">
        <w:t>,</w:t>
      </w:r>
      <w:r w:rsidR="00712954">
        <w:t>7</w:t>
      </w:r>
      <w:r w:rsidR="00A1363A">
        <w:t>4</w:t>
      </w:r>
      <w:r w:rsidR="00E63B15">
        <w:t xml:space="preserve"> tūkst. Eur.</w:t>
      </w:r>
      <w:r>
        <w:t xml:space="preserve"> </w:t>
      </w:r>
    </w:p>
    <w:p w14:paraId="62DD7765" w14:textId="1C4924C4" w:rsidR="007D36E5" w:rsidRPr="0002701C" w:rsidRDefault="00E17D43" w:rsidP="007D36E5">
      <w:pPr>
        <w:tabs>
          <w:tab w:val="left" w:pos="915"/>
          <w:tab w:val="left" w:pos="1275"/>
        </w:tabs>
        <w:ind w:firstLine="1134"/>
        <w:jc w:val="both"/>
      </w:pPr>
      <w:r w:rsidRPr="0002701C">
        <w:t>Žemės</w:t>
      </w:r>
      <w:r w:rsidRPr="0002701C">
        <w:rPr>
          <w:color w:val="FF0000"/>
        </w:rPr>
        <w:t xml:space="preserve"> </w:t>
      </w:r>
      <w:r w:rsidRPr="0002701C">
        <w:t xml:space="preserve">vertė </w:t>
      </w:r>
      <w:r w:rsidR="00C939D6" w:rsidRPr="0002701C">
        <w:t>padidė</w:t>
      </w:r>
      <w:r w:rsidRPr="0002701C">
        <w:t xml:space="preserve">jo </w:t>
      </w:r>
      <w:r w:rsidR="00712954" w:rsidRPr="0002701C">
        <w:t>6</w:t>
      </w:r>
      <w:r w:rsidR="00B42F07" w:rsidRPr="0002701C">
        <w:t> </w:t>
      </w:r>
      <w:r w:rsidR="00712954" w:rsidRPr="0002701C">
        <w:t>180</w:t>
      </w:r>
      <w:r w:rsidR="00B42F07" w:rsidRPr="0002701C">
        <w:t>,</w:t>
      </w:r>
      <w:r w:rsidR="00712954" w:rsidRPr="0002701C">
        <w:t>9</w:t>
      </w:r>
      <w:r w:rsidR="003670FB" w:rsidRPr="0002701C">
        <w:t>7</w:t>
      </w:r>
      <w:r w:rsidR="00B42F07" w:rsidRPr="0002701C">
        <w:t xml:space="preserve"> </w:t>
      </w:r>
      <w:r w:rsidRPr="0002701C">
        <w:t>tūkst. Eur</w:t>
      </w:r>
      <w:r w:rsidR="00502F1F" w:rsidRPr="0002701C">
        <w:t xml:space="preserve"> </w:t>
      </w:r>
      <w:r w:rsidR="00502F1F" w:rsidRPr="0002701C">
        <w:rPr>
          <w:color w:val="000000" w:themeColor="text1"/>
        </w:rPr>
        <w:t xml:space="preserve">dėl neatlygintinai </w:t>
      </w:r>
      <w:r w:rsidR="0002701C" w:rsidRPr="0002701C">
        <w:rPr>
          <w:color w:val="000000" w:themeColor="text1"/>
        </w:rPr>
        <w:t>gauto turto</w:t>
      </w:r>
      <w:r w:rsidR="003E09EE" w:rsidRPr="0002701C">
        <w:rPr>
          <w:color w:val="000000" w:themeColor="text1"/>
        </w:rPr>
        <w:t xml:space="preserve">, sklypų pergrupavimo ir </w:t>
      </w:r>
      <w:r w:rsidR="009F0584" w:rsidRPr="0002701C">
        <w:rPr>
          <w:color w:val="000000" w:themeColor="text1"/>
        </w:rPr>
        <w:t xml:space="preserve">turto </w:t>
      </w:r>
      <w:r w:rsidR="003E09EE" w:rsidRPr="0002701C">
        <w:rPr>
          <w:color w:val="000000" w:themeColor="text1"/>
        </w:rPr>
        <w:t>pergrupavimo į ilgalaik</w:t>
      </w:r>
      <w:r w:rsidR="009F0584" w:rsidRPr="0002701C">
        <w:rPr>
          <w:color w:val="000000" w:themeColor="text1"/>
        </w:rPr>
        <w:t>į</w:t>
      </w:r>
      <w:r w:rsidR="003E09EE" w:rsidRPr="0002701C">
        <w:rPr>
          <w:color w:val="000000" w:themeColor="text1"/>
        </w:rPr>
        <w:t xml:space="preserve"> </w:t>
      </w:r>
      <w:r w:rsidR="0002701C" w:rsidRPr="0002701C">
        <w:rPr>
          <w:color w:val="000000" w:themeColor="text1"/>
        </w:rPr>
        <w:t xml:space="preserve">ir biologinį </w:t>
      </w:r>
      <w:r w:rsidR="003E09EE" w:rsidRPr="0002701C">
        <w:rPr>
          <w:color w:val="000000" w:themeColor="text1"/>
        </w:rPr>
        <w:t>turt</w:t>
      </w:r>
      <w:r w:rsidR="009F0584" w:rsidRPr="0002701C">
        <w:rPr>
          <w:color w:val="000000" w:themeColor="text1"/>
        </w:rPr>
        <w:t>ą</w:t>
      </w:r>
      <w:r w:rsidR="003E09EE" w:rsidRPr="0002701C">
        <w:rPr>
          <w:color w:val="000000" w:themeColor="text1"/>
        </w:rPr>
        <w:t>, skirt</w:t>
      </w:r>
      <w:r w:rsidR="009F0584" w:rsidRPr="0002701C">
        <w:rPr>
          <w:color w:val="000000" w:themeColor="text1"/>
        </w:rPr>
        <w:t>ą</w:t>
      </w:r>
      <w:r w:rsidR="003E09EE" w:rsidRPr="0002701C">
        <w:rPr>
          <w:color w:val="000000" w:themeColor="text1"/>
        </w:rPr>
        <w:t xml:space="preserve"> parduoti</w:t>
      </w:r>
      <w:r w:rsidR="0002701C" w:rsidRPr="0002701C">
        <w:rPr>
          <w:color w:val="000000" w:themeColor="text1"/>
        </w:rPr>
        <w:t xml:space="preserve"> ir perskaičiuotos žemės tikrosios vertės pagal Nekilnojamojo turto registro duomenis</w:t>
      </w:r>
      <w:r w:rsidR="003E09EE" w:rsidRPr="0002701C">
        <w:t>.</w:t>
      </w:r>
      <w:r w:rsidRPr="0002701C">
        <w:t xml:space="preserve"> </w:t>
      </w:r>
      <w:r w:rsidR="00502F1F" w:rsidRPr="0002701C">
        <w:t xml:space="preserve">Laisvos valstybinės žemės  balansinė vertė </w:t>
      </w:r>
      <w:r w:rsidR="00C60891" w:rsidRPr="0002701C">
        <w:t>sumaž</w:t>
      </w:r>
      <w:r w:rsidR="00502F1F" w:rsidRPr="0002701C">
        <w:t xml:space="preserve">ėjo </w:t>
      </w:r>
      <w:r w:rsidR="009C75BF" w:rsidRPr="0002701C">
        <w:t>867,13 tūkst. Eur</w:t>
      </w:r>
      <w:r w:rsidR="00502F1F" w:rsidRPr="0002701C">
        <w:t xml:space="preserve">. </w:t>
      </w:r>
      <w:r w:rsidR="007D36E5" w:rsidRPr="0002701C">
        <w:t xml:space="preserve">Sklypų (valstybinė žemė) vertė </w:t>
      </w:r>
      <w:r w:rsidR="00502F1F" w:rsidRPr="0002701C">
        <w:t>padid</w:t>
      </w:r>
      <w:r w:rsidR="007D36E5" w:rsidRPr="0002701C">
        <w:t xml:space="preserve">ėjo </w:t>
      </w:r>
      <w:r w:rsidR="0002701C" w:rsidRPr="0002701C">
        <w:t>7 143,03</w:t>
      </w:r>
      <w:r w:rsidR="007D36E5" w:rsidRPr="0002701C">
        <w:t xml:space="preserve"> tūkst. Eur. Sklypų (savivaldybių žemė) vertė </w:t>
      </w:r>
      <w:r w:rsidR="0002701C" w:rsidRPr="0002701C">
        <w:t>sumaž</w:t>
      </w:r>
      <w:r w:rsidR="007D36E5" w:rsidRPr="0002701C">
        <w:t xml:space="preserve">ėjo </w:t>
      </w:r>
      <w:r w:rsidR="0002701C" w:rsidRPr="0002701C">
        <w:t>94</w:t>
      </w:r>
      <w:r w:rsidR="007D36E5" w:rsidRPr="0002701C">
        <w:t>,</w:t>
      </w:r>
      <w:r w:rsidR="0002701C" w:rsidRPr="0002701C">
        <w:t>92</w:t>
      </w:r>
      <w:r w:rsidR="007D36E5" w:rsidRPr="0002701C">
        <w:t xml:space="preserve"> tūkst. </w:t>
      </w:r>
      <w:r w:rsidR="00FA57DD" w:rsidRPr="0002701C">
        <w:t>Eur.</w:t>
      </w:r>
    </w:p>
    <w:p w14:paraId="41F2D2A9" w14:textId="69DB7094" w:rsidR="00ED64A8" w:rsidRPr="0002701C" w:rsidRDefault="00526B07" w:rsidP="0091004D">
      <w:pPr>
        <w:tabs>
          <w:tab w:val="left" w:pos="915"/>
          <w:tab w:val="left" w:pos="1275"/>
        </w:tabs>
        <w:ind w:firstLine="1134"/>
        <w:jc w:val="both"/>
      </w:pPr>
      <w:r w:rsidRPr="0002701C">
        <w:t>Pastatų vertė</w:t>
      </w:r>
      <w:r w:rsidR="000F0F0A" w:rsidRPr="0002701C">
        <w:t xml:space="preserve"> </w:t>
      </w:r>
      <w:r w:rsidR="002B5D14" w:rsidRPr="0002701C">
        <w:t xml:space="preserve">padidėjo </w:t>
      </w:r>
      <w:r w:rsidR="00AF0263" w:rsidRPr="0002701C">
        <w:t>12</w:t>
      </w:r>
      <w:r w:rsidR="002B5D14" w:rsidRPr="0002701C">
        <w:t> </w:t>
      </w:r>
      <w:r w:rsidR="003E09EE" w:rsidRPr="0002701C">
        <w:t>5</w:t>
      </w:r>
      <w:r w:rsidR="00AF0263" w:rsidRPr="0002701C">
        <w:t>11</w:t>
      </w:r>
      <w:r w:rsidR="002B5D14" w:rsidRPr="0002701C">
        <w:t>,</w:t>
      </w:r>
      <w:r w:rsidR="00AF0263" w:rsidRPr="0002701C">
        <w:t>04</w:t>
      </w:r>
      <w:r w:rsidRPr="0002701C">
        <w:t xml:space="preserve"> tūkst. Eur. </w:t>
      </w:r>
      <w:r w:rsidR="00EA7D6C" w:rsidRPr="0002701C">
        <w:t>Ap</w:t>
      </w:r>
      <w:r w:rsidRPr="0002701C">
        <w:t>skaičiuotas pastatų nusidėvėjimas</w:t>
      </w:r>
      <w:r w:rsidR="00EA7D6C" w:rsidRPr="0002701C">
        <w:t xml:space="preserve"> per laikotarpį</w:t>
      </w:r>
      <w:r w:rsidRPr="0002701C">
        <w:t xml:space="preserve"> </w:t>
      </w:r>
      <w:r w:rsidR="009F0584" w:rsidRPr="0002701C">
        <w:t>buvo</w:t>
      </w:r>
      <w:r w:rsidRPr="0002701C">
        <w:t xml:space="preserve"> </w:t>
      </w:r>
      <w:r w:rsidR="00557259" w:rsidRPr="0002701C">
        <w:t>2 </w:t>
      </w:r>
      <w:r w:rsidR="00AF0263" w:rsidRPr="0002701C">
        <w:t>680</w:t>
      </w:r>
      <w:r w:rsidR="00557259" w:rsidRPr="0002701C">
        <w:t>,</w:t>
      </w:r>
      <w:r w:rsidR="00AF0263" w:rsidRPr="0002701C">
        <w:t>86</w:t>
      </w:r>
      <w:r w:rsidRPr="0002701C">
        <w:t xml:space="preserve"> tūkst. Eur. </w:t>
      </w:r>
      <w:r w:rsidR="003E3053" w:rsidRPr="0002701C">
        <w:t xml:space="preserve">Ataskaitiniu laikotarpiu </w:t>
      </w:r>
      <w:r w:rsidR="00235F06" w:rsidRPr="0002701C">
        <w:t xml:space="preserve">pirkta pastatų už </w:t>
      </w:r>
      <w:r w:rsidR="00AF0263" w:rsidRPr="0002701C">
        <w:t>267,01</w:t>
      </w:r>
      <w:r w:rsidR="00235F06" w:rsidRPr="0002701C">
        <w:t xml:space="preserve"> tūkst. Eur</w:t>
      </w:r>
      <w:r w:rsidRPr="0002701C">
        <w:t xml:space="preserve">. </w:t>
      </w:r>
      <w:r w:rsidRPr="0002701C">
        <w:lastRenderedPageBreak/>
        <w:t xml:space="preserve">Pergrupuota į pastatų vertę </w:t>
      </w:r>
      <w:r w:rsidR="009F0584" w:rsidRPr="0002701C">
        <w:t>už</w:t>
      </w:r>
      <w:r w:rsidRPr="0002701C">
        <w:t xml:space="preserve"> </w:t>
      </w:r>
      <w:r w:rsidR="00AF0263" w:rsidRPr="0002701C">
        <w:t>14 934,09</w:t>
      </w:r>
      <w:r w:rsidRPr="0002701C">
        <w:t xml:space="preserve"> tūkst. Eur</w:t>
      </w:r>
      <w:r w:rsidR="009F0584" w:rsidRPr="0002701C">
        <w:t>,</w:t>
      </w:r>
      <w:r w:rsidR="0091004D" w:rsidRPr="0002701C">
        <w:t xml:space="preserve"> </w:t>
      </w:r>
      <w:r w:rsidR="009F0584" w:rsidRPr="0002701C">
        <w:t>p</w:t>
      </w:r>
      <w:r w:rsidR="00B4242F" w:rsidRPr="0002701C">
        <w:t xml:space="preserve">arduota už </w:t>
      </w:r>
      <w:r w:rsidR="00AF0263" w:rsidRPr="0002701C">
        <w:t>7,80</w:t>
      </w:r>
      <w:r w:rsidR="00B4242F" w:rsidRPr="0002701C">
        <w:t xml:space="preserve"> tūkst. Eur, </w:t>
      </w:r>
      <w:bookmarkStart w:id="7" w:name="_Hlk225257232"/>
      <w:r w:rsidR="00B4242F" w:rsidRPr="0002701C">
        <w:t xml:space="preserve">nurašyta už </w:t>
      </w:r>
      <w:r w:rsidR="00AF0263" w:rsidRPr="0002701C">
        <w:t>47,29</w:t>
      </w:r>
      <w:r w:rsidR="00B4242F" w:rsidRPr="0002701C">
        <w:t xml:space="preserve"> </w:t>
      </w:r>
      <w:r w:rsidR="0002740A" w:rsidRPr="0002701C">
        <w:rPr>
          <w:rFonts w:eastAsiaTheme="minorHAnsi"/>
        </w:rPr>
        <w:t>tūkst. Eur</w:t>
      </w:r>
      <w:bookmarkEnd w:id="7"/>
      <w:r w:rsidR="00B4242F" w:rsidRPr="0002701C">
        <w:rPr>
          <w:rFonts w:eastAsiaTheme="minorHAnsi"/>
        </w:rPr>
        <w:t>.</w:t>
      </w:r>
      <w:r w:rsidR="0097797C" w:rsidRPr="0002701C">
        <w:rPr>
          <w:rFonts w:eastAsiaTheme="minorHAnsi"/>
        </w:rPr>
        <w:t xml:space="preserve"> </w:t>
      </w:r>
    </w:p>
    <w:p w14:paraId="6B889D64" w14:textId="6AC9DAE2" w:rsidR="000C2539" w:rsidRPr="0002701C" w:rsidRDefault="00526B07" w:rsidP="008373FC">
      <w:pPr>
        <w:tabs>
          <w:tab w:val="left" w:pos="915"/>
          <w:tab w:val="left" w:pos="1275"/>
        </w:tabs>
        <w:ind w:firstLine="1134"/>
        <w:jc w:val="both"/>
        <w:rPr>
          <w:rFonts w:eastAsiaTheme="minorHAnsi"/>
          <w:lang w:eastAsia="en-US"/>
        </w:rPr>
      </w:pPr>
      <w:r w:rsidRPr="0002701C">
        <w:t xml:space="preserve">Infrastruktūros statinių vertė </w:t>
      </w:r>
      <w:r w:rsidR="007C29F0" w:rsidRPr="0002701C">
        <w:t xml:space="preserve">padidėjo </w:t>
      </w:r>
      <w:r w:rsidR="00AF0263" w:rsidRPr="0002701C">
        <w:t>23</w:t>
      </w:r>
      <w:r w:rsidR="007C29F0" w:rsidRPr="0002701C">
        <w:t> </w:t>
      </w:r>
      <w:r w:rsidR="00AF0263" w:rsidRPr="0002701C">
        <w:t>224</w:t>
      </w:r>
      <w:r w:rsidR="007C29F0" w:rsidRPr="0002701C">
        <w:t>,</w:t>
      </w:r>
      <w:r w:rsidR="00AF0263" w:rsidRPr="0002701C">
        <w:t>80</w:t>
      </w:r>
      <w:r w:rsidRPr="0002701C">
        <w:t xml:space="preserve"> tūkst. Eur. Pirkta už </w:t>
      </w:r>
      <w:r w:rsidR="00AF0263" w:rsidRPr="0002701C">
        <w:t>52</w:t>
      </w:r>
      <w:r w:rsidR="00ED64A8" w:rsidRPr="0002701C">
        <w:t>,</w:t>
      </w:r>
      <w:r w:rsidR="00AF0263" w:rsidRPr="0002701C">
        <w:t>54</w:t>
      </w:r>
      <w:r w:rsidRPr="0002701C">
        <w:t xml:space="preserve"> tūkst. Eur. Gauta n</w:t>
      </w:r>
      <w:r w:rsidR="00675791" w:rsidRPr="0002701C">
        <w:t>eatlygintinai</w:t>
      </w:r>
      <w:r w:rsidRPr="0002701C">
        <w:t xml:space="preserve"> </w:t>
      </w:r>
      <w:r w:rsidR="00703087" w:rsidRPr="0002701C">
        <w:t xml:space="preserve">iš ne VSS </w:t>
      </w:r>
      <w:r w:rsidR="009F0584" w:rsidRPr="0002701C">
        <w:t xml:space="preserve">už </w:t>
      </w:r>
      <w:r w:rsidR="00AF0263" w:rsidRPr="0002701C">
        <w:t>423,50</w:t>
      </w:r>
      <w:r w:rsidRPr="0002701C">
        <w:t xml:space="preserve"> tūkst. Eur</w:t>
      </w:r>
      <w:r w:rsidR="00B40DED" w:rsidRPr="0002701C">
        <w:t>,</w:t>
      </w:r>
      <w:r w:rsidR="00FA3E5C" w:rsidRPr="0002701C">
        <w:t xml:space="preserve"> </w:t>
      </w:r>
      <w:r w:rsidR="00B40DED" w:rsidRPr="0002701C">
        <w:t xml:space="preserve">nurašyta už 241,99 </w:t>
      </w:r>
      <w:r w:rsidR="00B40DED" w:rsidRPr="0002701C">
        <w:rPr>
          <w:rFonts w:eastAsiaTheme="minorHAnsi"/>
        </w:rPr>
        <w:t>tūkst. Eur.</w:t>
      </w:r>
      <w:r w:rsidR="00B40DED" w:rsidRPr="0002701C">
        <w:t xml:space="preserve"> </w:t>
      </w:r>
      <w:r w:rsidR="00FA3E5C" w:rsidRPr="0002701C">
        <w:t xml:space="preserve">Pergrupuota iš kitų turto grupių </w:t>
      </w:r>
      <w:r w:rsidR="00AF0263" w:rsidRPr="0002701C">
        <w:t>30 692,36</w:t>
      </w:r>
      <w:r w:rsidR="00FA3E5C" w:rsidRPr="0002701C">
        <w:t xml:space="preserve"> tūkst. Eur. (</w:t>
      </w:r>
      <w:r w:rsidR="0091004D" w:rsidRPr="0002701C">
        <w:t xml:space="preserve">pergrupuotos vertės </w:t>
      </w:r>
      <w:r w:rsidR="00FA3E5C" w:rsidRPr="0002701C">
        <w:t xml:space="preserve">nusidėvėjimas </w:t>
      </w:r>
      <w:r w:rsidR="0097797C" w:rsidRPr="0002701C">
        <w:t>270,66</w:t>
      </w:r>
      <w:r w:rsidR="00FA3E5C" w:rsidRPr="0002701C">
        <w:t xml:space="preserve"> tūkst. Eur).</w:t>
      </w:r>
      <w:r w:rsidR="000C2539" w:rsidRPr="0002701C">
        <w:rPr>
          <w:rFonts w:eastAsiaTheme="minorHAnsi"/>
        </w:rPr>
        <w:t xml:space="preserve"> </w:t>
      </w:r>
      <w:r w:rsidR="0097797C" w:rsidRPr="0002701C">
        <w:t xml:space="preserve">Apskaičiuotas nusidėvėjimas per laikotarpį – 8 012,67 tūkst. Eur. </w:t>
      </w:r>
      <w:r w:rsidR="000C2539" w:rsidRPr="0002701C">
        <w:rPr>
          <w:rFonts w:eastAsiaTheme="minorHAnsi"/>
        </w:rPr>
        <w:t>Savivaldybės administracij</w:t>
      </w:r>
      <w:r w:rsidR="007C29F0" w:rsidRPr="0002701C">
        <w:rPr>
          <w:rFonts w:eastAsiaTheme="minorHAnsi"/>
        </w:rPr>
        <w:t>os</w:t>
      </w:r>
      <w:r w:rsidR="000C2539" w:rsidRPr="0002701C">
        <w:rPr>
          <w:rFonts w:eastAsiaTheme="minorHAnsi"/>
          <w:sz w:val="22"/>
          <w:szCs w:val="22"/>
          <w:lang w:eastAsia="en-US"/>
        </w:rPr>
        <w:t xml:space="preserve"> </w:t>
      </w:r>
      <w:r w:rsidR="007C29F0" w:rsidRPr="0002701C">
        <w:rPr>
          <w:rFonts w:eastAsiaTheme="minorHAnsi"/>
          <w:sz w:val="22"/>
          <w:szCs w:val="22"/>
          <w:lang w:eastAsia="en-US"/>
        </w:rPr>
        <w:t>p</w:t>
      </w:r>
      <w:r w:rsidR="00B4242F" w:rsidRPr="0002701C">
        <w:rPr>
          <w:rFonts w:eastAsiaTheme="minorHAnsi"/>
          <w:lang w:eastAsia="en-US"/>
        </w:rPr>
        <w:t xml:space="preserve">ergrupuota iš nebaigtos statybos grupės </w:t>
      </w:r>
      <w:r w:rsidR="00703087" w:rsidRPr="0002701C">
        <w:rPr>
          <w:rFonts w:eastAsiaTheme="minorHAnsi"/>
          <w:lang w:eastAsia="en-US"/>
        </w:rPr>
        <w:t>32 420,27</w:t>
      </w:r>
      <w:r w:rsidR="00B4242F" w:rsidRPr="0002701C">
        <w:rPr>
          <w:rFonts w:eastAsiaTheme="minorHAnsi"/>
          <w:lang w:eastAsia="en-US"/>
        </w:rPr>
        <w:t xml:space="preserve"> tūkst. Eur, tame sk. į infrastruktūros statini</w:t>
      </w:r>
      <w:r w:rsidR="00703087" w:rsidRPr="0002701C">
        <w:rPr>
          <w:rFonts w:eastAsiaTheme="minorHAnsi"/>
          <w:lang w:eastAsia="en-US"/>
        </w:rPr>
        <w:t>ų grupę</w:t>
      </w:r>
      <w:r w:rsidR="00B4242F" w:rsidRPr="0002701C">
        <w:rPr>
          <w:rFonts w:eastAsiaTheme="minorHAnsi"/>
          <w:lang w:eastAsia="en-US"/>
        </w:rPr>
        <w:t xml:space="preserve"> 1 </w:t>
      </w:r>
      <w:r w:rsidR="00703087" w:rsidRPr="0002701C">
        <w:rPr>
          <w:rFonts w:eastAsiaTheme="minorHAnsi"/>
          <w:lang w:eastAsia="en-US"/>
        </w:rPr>
        <w:t>450</w:t>
      </w:r>
      <w:r w:rsidR="00B4242F" w:rsidRPr="0002701C">
        <w:rPr>
          <w:rFonts w:eastAsiaTheme="minorHAnsi"/>
          <w:lang w:eastAsia="en-US"/>
        </w:rPr>
        <w:t>,</w:t>
      </w:r>
      <w:r w:rsidR="00703087" w:rsidRPr="0002701C">
        <w:rPr>
          <w:rFonts w:eastAsiaTheme="minorHAnsi"/>
          <w:lang w:eastAsia="en-US"/>
        </w:rPr>
        <w:t>35</w:t>
      </w:r>
      <w:r w:rsidR="00B4242F" w:rsidRPr="0002701C">
        <w:rPr>
          <w:rFonts w:eastAsiaTheme="minorHAnsi"/>
          <w:lang w:eastAsia="en-US"/>
        </w:rPr>
        <w:t xml:space="preserve"> tūkst. Eur, į valymo įrengimus, lietaus kanalizacijos tinklus, inžinerinius tinklus, perdavimo įtaisus </w:t>
      </w:r>
      <w:r w:rsidR="00703087" w:rsidRPr="0002701C">
        <w:rPr>
          <w:rFonts w:eastAsiaTheme="minorHAnsi"/>
          <w:lang w:eastAsia="en-US"/>
        </w:rPr>
        <w:t>6</w:t>
      </w:r>
      <w:r w:rsidR="008373FC" w:rsidRPr="0002701C">
        <w:rPr>
          <w:rFonts w:eastAsiaTheme="minorHAnsi"/>
          <w:lang w:eastAsia="en-US"/>
        </w:rPr>
        <w:t> </w:t>
      </w:r>
      <w:r w:rsidR="00703087" w:rsidRPr="0002701C">
        <w:rPr>
          <w:rFonts w:eastAsiaTheme="minorHAnsi"/>
          <w:lang w:eastAsia="en-US"/>
        </w:rPr>
        <w:t>795</w:t>
      </w:r>
      <w:r w:rsidR="008373FC" w:rsidRPr="0002701C">
        <w:rPr>
          <w:rFonts w:eastAsiaTheme="minorHAnsi"/>
          <w:lang w:eastAsia="en-US"/>
        </w:rPr>
        <w:t>,</w:t>
      </w:r>
      <w:r w:rsidR="00703087" w:rsidRPr="0002701C">
        <w:rPr>
          <w:rFonts w:eastAsiaTheme="minorHAnsi"/>
          <w:lang w:eastAsia="en-US"/>
        </w:rPr>
        <w:t>13</w:t>
      </w:r>
      <w:r w:rsidR="008373FC" w:rsidRPr="0002701C">
        <w:rPr>
          <w:rFonts w:eastAsiaTheme="minorHAnsi"/>
          <w:lang w:eastAsia="en-US"/>
        </w:rPr>
        <w:t xml:space="preserve"> tūkst.</w:t>
      </w:r>
      <w:r w:rsidR="00B4242F" w:rsidRPr="0002701C">
        <w:rPr>
          <w:rFonts w:eastAsiaTheme="minorHAnsi"/>
          <w:lang w:eastAsia="en-US"/>
        </w:rPr>
        <w:t xml:space="preserve"> Eur, į gatves </w:t>
      </w:r>
      <w:r w:rsidR="00703087" w:rsidRPr="0002701C">
        <w:rPr>
          <w:rFonts w:eastAsiaTheme="minorHAnsi"/>
          <w:lang w:eastAsia="en-US"/>
        </w:rPr>
        <w:t>24</w:t>
      </w:r>
      <w:r w:rsidR="008373FC" w:rsidRPr="0002701C">
        <w:rPr>
          <w:rFonts w:eastAsiaTheme="minorHAnsi"/>
          <w:lang w:eastAsia="en-US"/>
        </w:rPr>
        <w:t> </w:t>
      </w:r>
      <w:r w:rsidR="00703087" w:rsidRPr="0002701C">
        <w:rPr>
          <w:rFonts w:eastAsiaTheme="minorHAnsi"/>
          <w:lang w:eastAsia="en-US"/>
        </w:rPr>
        <w:t>022</w:t>
      </w:r>
      <w:r w:rsidR="008373FC" w:rsidRPr="0002701C">
        <w:rPr>
          <w:rFonts w:eastAsiaTheme="minorHAnsi"/>
          <w:lang w:eastAsia="en-US"/>
        </w:rPr>
        <w:t>,</w:t>
      </w:r>
      <w:r w:rsidR="00703087" w:rsidRPr="0002701C">
        <w:rPr>
          <w:rFonts w:eastAsiaTheme="minorHAnsi"/>
          <w:lang w:eastAsia="en-US"/>
        </w:rPr>
        <w:t>94</w:t>
      </w:r>
      <w:r w:rsidR="008373FC" w:rsidRPr="0002701C">
        <w:rPr>
          <w:rFonts w:eastAsiaTheme="minorHAnsi"/>
          <w:lang w:eastAsia="en-US"/>
        </w:rPr>
        <w:t xml:space="preserve"> tūkst.</w:t>
      </w:r>
      <w:r w:rsidR="00B4242F" w:rsidRPr="0002701C">
        <w:rPr>
          <w:rFonts w:eastAsiaTheme="minorHAnsi"/>
          <w:lang w:eastAsia="en-US"/>
        </w:rPr>
        <w:t xml:space="preserve"> Eur, į eismo reguliavimo priemones </w:t>
      </w:r>
      <w:r w:rsidR="00703087" w:rsidRPr="0002701C">
        <w:rPr>
          <w:rFonts w:eastAsiaTheme="minorHAnsi"/>
          <w:lang w:eastAsia="en-US"/>
        </w:rPr>
        <w:t>151</w:t>
      </w:r>
      <w:r w:rsidR="008373FC" w:rsidRPr="0002701C">
        <w:rPr>
          <w:rFonts w:eastAsiaTheme="minorHAnsi"/>
          <w:lang w:eastAsia="en-US"/>
        </w:rPr>
        <w:t>,</w:t>
      </w:r>
      <w:r w:rsidR="00703087" w:rsidRPr="0002701C">
        <w:rPr>
          <w:rFonts w:eastAsiaTheme="minorHAnsi"/>
          <w:lang w:eastAsia="en-US"/>
        </w:rPr>
        <w:t>87</w:t>
      </w:r>
      <w:r w:rsidR="008373FC" w:rsidRPr="0002701C">
        <w:rPr>
          <w:rFonts w:eastAsiaTheme="minorHAnsi"/>
          <w:lang w:eastAsia="en-US"/>
        </w:rPr>
        <w:t xml:space="preserve"> tūkst.</w:t>
      </w:r>
      <w:r w:rsidR="00B4242F" w:rsidRPr="0002701C">
        <w:rPr>
          <w:rFonts w:eastAsiaTheme="minorHAnsi"/>
          <w:lang w:eastAsia="en-US"/>
        </w:rPr>
        <w:t xml:space="preserve"> Eur. </w:t>
      </w:r>
    </w:p>
    <w:p w14:paraId="63E2FDBF" w14:textId="754B0D10" w:rsidR="006E0F98" w:rsidRPr="0002701C" w:rsidRDefault="006E0F98" w:rsidP="006E0F98">
      <w:pPr>
        <w:tabs>
          <w:tab w:val="left" w:pos="915"/>
          <w:tab w:val="left" w:pos="1275"/>
        </w:tabs>
        <w:ind w:firstLine="1134"/>
        <w:jc w:val="both"/>
      </w:pPr>
      <w:r w:rsidRPr="0002701C">
        <w:t xml:space="preserve">Kitų statinių vertė </w:t>
      </w:r>
      <w:r w:rsidR="003232EA" w:rsidRPr="0002701C">
        <w:t xml:space="preserve">padidėjo </w:t>
      </w:r>
      <w:r w:rsidR="00703087" w:rsidRPr="0002701C">
        <w:t>14</w:t>
      </w:r>
      <w:r w:rsidR="003232EA" w:rsidRPr="0002701C">
        <w:t xml:space="preserve"> </w:t>
      </w:r>
      <w:r w:rsidR="00703087" w:rsidRPr="0002701C">
        <w:t>222</w:t>
      </w:r>
      <w:r w:rsidR="008373FC" w:rsidRPr="0002701C">
        <w:t>,</w:t>
      </w:r>
      <w:r w:rsidR="00703087" w:rsidRPr="0002701C">
        <w:t>47</w:t>
      </w:r>
      <w:r w:rsidRPr="0002701C">
        <w:t xml:space="preserve"> tūkst. Eur. </w:t>
      </w:r>
      <w:r w:rsidR="00E41CD9" w:rsidRPr="0002701C">
        <w:t xml:space="preserve">Pirkta už </w:t>
      </w:r>
      <w:r w:rsidR="00703087" w:rsidRPr="0002701C">
        <w:t>744,38</w:t>
      </w:r>
      <w:r w:rsidR="00E41CD9" w:rsidRPr="0002701C">
        <w:t xml:space="preserve"> tūkst. Eur, gauta neatlygintinai </w:t>
      </w:r>
      <w:r w:rsidR="009F0584" w:rsidRPr="0002701C">
        <w:t xml:space="preserve">už </w:t>
      </w:r>
      <w:r w:rsidR="00703087" w:rsidRPr="0002701C">
        <w:t>90,93</w:t>
      </w:r>
      <w:r w:rsidR="00E41CD9" w:rsidRPr="0002701C">
        <w:t xml:space="preserve"> tūkst. Eur</w:t>
      </w:r>
      <w:r w:rsidR="008C5571" w:rsidRPr="0002701C">
        <w:t xml:space="preserve">, nurašyta už 71,25 tūkst. Eur (nurašyto turto nusidėvėjimas – 48,41 tūkst. Eur). </w:t>
      </w:r>
      <w:r w:rsidR="00E41CD9" w:rsidRPr="0002701C">
        <w:t xml:space="preserve"> Pergrupuota </w:t>
      </w:r>
      <w:r w:rsidR="00FA3E5C" w:rsidRPr="0002701C">
        <w:t>iš kitų turto grupių</w:t>
      </w:r>
      <w:r w:rsidR="00E41CD9" w:rsidRPr="0002701C">
        <w:t xml:space="preserve"> </w:t>
      </w:r>
      <w:r w:rsidR="009F0584" w:rsidRPr="0002701C">
        <w:t xml:space="preserve">už </w:t>
      </w:r>
      <w:r w:rsidR="00703087" w:rsidRPr="0002701C">
        <w:t>15 396,34</w:t>
      </w:r>
      <w:r w:rsidR="00E41CD9" w:rsidRPr="0002701C">
        <w:t xml:space="preserve"> tūkst. Eur.</w:t>
      </w:r>
      <w:r w:rsidR="00387F84" w:rsidRPr="0002701C">
        <w:t xml:space="preserve"> Apskaičiuotas nusidėvėjimas per laikotarpį – 1 981,71 tūkst. Eur.</w:t>
      </w:r>
    </w:p>
    <w:p w14:paraId="6729C70D" w14:textId="48DAAC70" w:rsidR="006E0F98" w:rsidRPr="0002701C" w:rsidRDefault="006E0F98" w:rsidP="00FA3E5C">
      <w:pPr>
        <w:tabs>
          <w:tab w:val="left" w:pos="915"/>
          <w:tab w:val="left" w:pos="1275"/>
        </w:tabs>
        <w:ind w:firstLine="1134"/>
        <w:jc w:val="both"/>
      </w:pPr>
      <w:r w:rsidRPr="0002701C">
        <w:t xml:space="preserve">Mašinų ir įrengimų vertė </w:t>
      </w:r>
      <w:r w:rsidR="0049548D" w:rsidRPr="0002701C">
        <w:t xml:space="preserve">padidėjo </w:t>
      </w:r>
      <w:r w:rsidR="00387F84" w:rsidRPr="0002701C">
        <w:t>1 613,72</w:t>
      </w:r>
      <w:r w:rsidRPr="0002701C">
        <w:t xml:space="preserve"> tūkst. Eur. </w:t>
      </w:r>
      <w:r w:rsidR="00E57EAE" w:rsidRPr="0002701C">
        <w:t>Pirkta</w:t>
      </w:r>
      <w:r w:rsidRPr="0002701C">
        <w:t xml:space="preserve"> už </w:t>
      </w:r>
      <w:r w:rsidR="00387F84" w:rsidRPr="0002701C">
        <w:t>3 186,30</w:t>
      </w:r>
      <w:r w:rsidRPr="0002701C">
        <w:t xml:space="preserve"> tūkst. Eur</w:t>
      </w:r>
      <w:r w:rsidR="00FE2945" w:rsidRPr="0002701C">
        <w:t>,</w:t>
      </w:r>
      <w:r w:rsidR="00E57EAE" w:rsidRPr="0002701C">
        <w:t xml:space="preserve"> gauta neatlygintinai </w:t>
      </w:r>
      <w:r w:rsidR="007C29F0" w:rsidRPr="0002701C">
        <w:t xml:space="preserve">už </w:t>
      </w:r>
      <w:r w:rsidR="00B40DED" w:rsidRPr="0002701C">
        <w:t>7,55</w:t>
      </w:r>
      <w:r w:rsidR="00E57EAE" w:rsidRPr="0002701C">
        <w:t xml:space="preserve"> tūkst. Eur</w:t>
      </w:r>
      <w:r w:rsidR="005752F3" w:rsidRPr="0002701C">
        <w:t xml:space="preserve">, nurašyta už 77,23 tūkst. Eur (nurašyto turto nusidėvėjimas – </w:t>
      </w:r>
      <w:r w:rsidR="008C5571" w:rsidRPr="0002701C">
        <w:t>71,24</w:t>
      </w:r>
      <w:r w:rsidR="005752F3" w:rsidRPr="0002701C">
        <w:t xml:space="preserve"> tūkst. Eur). </w:t>
      </w:r>
      <w:r w:rsidR="006E203F" w:rsidRPr="0002701C">
        <w:t xml:space="preserve"> </w:t>
      </w:r>
      <w:r w:rsidRPr="0002701C">
        <w:t>Pergrupuota</w:t>
      </w:r>
      <w:r w:rsidR="00E41CD9" w:rsidRPr="0002701C">
        <w:t xml:space="preserve"> </w:t>
      </w:r>
      <w:r w:rsidR="00B40DED" w:rsidRPr="0002701C">
        <w:t>iš</w:t>
      </w:r>
      <w:r w:rsidR="00E41CD9" w:rsidRPr="0002701C">
        <w:t xml:space="preserve"> mašinų ir įrenginių </w:t>
      </w:r>
      <w:r w:rsidR="009F0584" w:rsidRPr="0002701C">
        <w:t xml:space="preserve">už </w:t>
      </w:r>
      <w:r w:rsidR="00B40DED" w:rsidRPr="0002701C">
        <w:t>274,46</w:t>
      </w:r>
      <w:r w:rsidRPr="0002701C">
        <w:t xml:space="preserve"> tūkst. Eur. Apskaičiuotas nusidėvėjimas </w:t>
      </w:r>
      <w:r w:rsidR="00885C06" w:rsidRPr="0002701C">
        <w:t>per laikotarpį</w:t>
      </w:r>
      <w:r w:rsidRPr="0002701C">
        <w:t xml:space="preserve"> </w:t>
      </w:r>
      <w:r w:rsidR="006E203F" w:rsidRPr="0002701C">
        <w:t>–</w:t>
      </w:r>
      <w:r w:rsidR="00885C06" w:rsidRPr="0002701C">
        <w:t xml:space="preserve"> </w:t>
      </w:r>
      <w:r w:rsidR="007C29F0" w:rsidRPr="0002701C">
        <w:t>1</w:t>
      </w:r>
      <w:r w:rsidR="005752F3" w:rsidRPr="0002701C">
        <w:t> 693,28</w:t>
      </w:r>
      <w:r w:rsidR="007C29F0" w:rsidRPr="0002701C">
        <w:t xml:space="preserve"> </w:t>
      </w:r>
      <w:r w:rsidRPr="0002701C">
        <w:t>tūkst. Eur.</w:t>
      </w:r>
      <w:r w:rsidR="00A447E5" w:rsidRPr="0002701C">
        <w:t xml:space="preserve"> </w:t>
      </w:r>
    </w:p>
    <w:p w14:paraId="390F265F" w14:textId="08D92999" w:rsidR="00526B07" w:rsidRPr="0002701C" w:rsidRDefault="00526B07" w:rsidP="00526B07">
      <w:pPr>
        <w:tabs>
          <w:tab w:val="left" w:pos="915"/>
          <w:tab w:val="left" w:pos="1275"/>
        </w:tabs>
        <w:ind w:firstLine="1134"/>
        <w:jc w:val="both"/>
      </w:pPr>
      <w:r w:rsidRPr="0002701C">
        <w:t xml:space="preserve">Transporto priemonių vertė </w:t>
      </w:r>
      <w:r w:rsidR="00E57EAE" w:rsidRPr="0002701C">
        <w:t xml:space="preserve"> </w:t>
      </w:r>
      <w:r w:rsidR="00386DAA" w:rsidRPr="0002701C">
        <w:t>padid</w:t>
      </w:r>
      <w:r w:rsidR="00E57EAE" w:rsidRPr="0002701C">
        <w:t xml:space="preserve">ėjo </w:t>
      </w:r>
      <w:r w:rsidR="005752F3" w:rsidRPr="0002701C">
        <w:t>0</w:t>
      </w:r>
      <w:r w:rsidR="00386DAA" w:rsidRPr="0002701C">
        <w:t>,3</w:t>
      </w:r>
      <w:r w:rsidR="005752F3" w:rsidRPr="0002701C">
        <w:t>7</w:t>
      </w:r>
      <w:r w:rsidRPr="0002701C">
        <w:t xml:space="preserve"> tūkst. Eur</w:t>
      </w:r>
      <w:r w:rsidR="005752F3" w:rsidRPr="0002701C">
        <w:t>.</w:t>
      </w:r>
      <w:r w:rsidRPr="0002701C">
        <w:t xml:space="preserve"> </w:t>
      </w:r>
      <w:r w:rsidR="005752F3" w:rsidRPr="0002701C">
        <w:t>P</w:t>
      </w:r>
      <w:r w:rsidR="0048478F" w:rsidRPr="0002701C">
        <w:t>irkta</w:t>
      </w:r>
      <w:r w:rsidRPr="0002701C">
        <w:t xml:space="preserve"> už </w:t>
      </w:r>
      <w:r w:rsidR="005752F3" w:rsidRPr="0002701C">
        <w:t>272,20</w:t>
      </w:r>
      <w:r w:rsidRPr="0002701C">
        <w:t xml:space="preserve"> tūkst. Eur</w:t>
      </w:r>
      <w:r w:rsidR="00267FA1" w:rsidRPr="0002701C">
        <w:t xml:space="preserve">, </w:t>
      </w:r>
      <w:r w:rsidR="005752F3" w:rsidRPr="0002701C">
        <w:t>n</w:t>
      </w:r>
      <w:r w:rsidRPr="0002701C">
        <w:t>urašyt</w:t>
      </w:r>
      <w:r w:rsidR="00885C06" w:rsidRPr="0002701C">
        <w:t>a</w:t>
      </w:r>
      <w:r w:rsidRPr="0002701C">
        <w:t xml:space="preserve"> </w:t>
      </w:r>
      <w:r w:rsidR="005752F3" w:rsidRPr="0002701C">
        <w:t>už 105,01</w:t>
      </w:r>
      <w:r w:rsidRPr="0002701C">
        <w:t xml:space="preserve"> tūkst. Eur (nurašyto turto nusidėvėjimas – </w:t>
      </w:r>
      <w:r w:rsidR="008C5571" w:rsidRPr="0002701C">
        <w:t>105,01</w:t>
      </w:r>
      <w:r w:rsidRPr="0002701C">
        <w:t xml:space="preserve"> tūkst. Eur)</w:t>
      </w:r>
      <w:r w:rsidR="00D04F6F" w:rsidRPr="0002701C">
        <w:t>.</w:t>
      </w:r>
      <w:r w:rsidRPr="0002701C">
        <w:t xml:space="preserve"> Apskaičiuotas nusidėvėjimas per </w:t>
      </w:r>
      <w:r w:rsidR="00885C06" w:rsidRPr="0002701C">
        <w:t>laikotarpį</w:t>
      </w:r>
      <w:r w:rsidRPr="0002701C">
        <w:t xml:space="preserve"> – </w:t>
      </w:r>
      <w:r w:rsidR="00140115" w:rsidRPr="0002701C">
        <w:t>2</w:t>
      </w:r>
      <w:r w:rsidR="00386DAA" w:rsidRPr="0002701C">
        <w:t>7</w:t>
      </w:r>
      <w:r w:rsidR="008C5571" w:rsidRPr="0002701C">
        <w:t>1</w:t>
      </w:r>
      <w:r w:rsidR="00140115" w:rsidRPr="0002701C">
        <w:t>,</w:t>
      </w:r>
      <w:r w:rsidR="008C5571" w:rsidRPr="0002701C">
        <w:t>83</w:t>
      </w:r>
      <w:r w:rsidRPr="0002701C">
        <w:t xml:space="preserve"> tūkst. Eur. </w:t>
      </w:r>
    </w:p>
    <w:p w14:paraId="153FCBA1" w14:textId="3F5F778F" w:rsidR="00526B07" w:rsidRPr="0002701C" w:rsidRDefault="00526B07" w:rsidP="00526B07">
      <w:pPr>
        <w:tabs>
          <w:tab w:val="left" w:pos="915"/>
          <w:tab w:val="left" w:pos="1275"/>
        </w:tabs>
        <w:ind w:firstLine="1134"/>
        <w:jc w:val="both"/>
      </w:pPr>
      <w:r w:rsidRPr="0002701C">
        <w:t xml:space="preserve">Baldų ir biuro įrangos </w:t>
      </w:r>
      <w:r w:rsidR="003127E6" w:rsidRPr="0002701C">
        <w:t xml:space="preserve">vertė </w:t>
      </w:r>
      <w:r w:rsidR="00AE21BB" w:rsidRPr="0002701C">
        <w:t xml:space="preserve">padidėjo </w:t>
      </w:r>
      <w:r w:rsidR="008C5571" w:rsidRPr="0002701C">
        <w:t>165,59</w:t>
      </w:r>
      <w:r w:rsidRPr="0002701C">
        <w:t xml:space="preserve"> tūkst. Eur. Pirkto turto vertė – </w:t>
      </w:r>
      <w:r w:rsidR="008C5571" w:rsidRPr="0002701C">
        <w:t>2 860,87</w:t>
      </w:r>
      <w:r w:rsidRPr="0002701C">
        <w:t xml:space="preserve"> tūkst. Eur, </w:t>
      </w:r>
      <w:r w:rsidR="00885C06" w:rsidRPr="0002701C">
        <w:t xml:space="preserve">neatlygintinai gauta turto </w:t>
      </w:r>
      <w:r w:rsidR="008C5571" w:rsidRPr="0002701C">
        <w:t>už</w:t>
      </w:r>
      <w:r w:rsidR="00885C06" w:rsidRPr="0002701C">
        <w:t xml:space="preserve"> </w:t>
      </w:r>
      <w:r w:rsidR="008C5571" w:rsidRPr="0002701C">
        <w:t>246,95</w:t>
      </w:r>
      <w:r w:rsidR="00885C06" w:rsidRPr="0002701C">
        <w:t xml:space="preserve"> tūkst. Eur. Ap</w:t>
      </w:r>
      <w:r w:rsidRPr="0002701C">
        <w:t>skaičiuota</w:t>
      </w:r>
      <w:r w:rsidR="00885C06" w:rsidRPr="0002701C">
        <w:t>s</w:t>
      </w:r>
      <w:r w:rsidRPr="0002701C">
        <w:t xml:space="preserve"> nusidėvėjim</w:t>
      </w:r>
      <w:r w:rsidR="00885C06" w:rsidRPr="0002701C">
        <w:t>as per laikotarpį</w:t>
      </w:r>
      <w:r w:rsidRPr="0002701C">
        <w:t xml:space="preserve"> –  </w:t>
      </w:r>
      <w:r w:rsidR="00386DAA" w:rsidRPr="0002701C">
        <w:t>2</w:t>
      </w:r>
      <w:r w:rsidR="008C5571" w:rsidRPr="0002701C">
        <w:t> 263,21</w:t>
      </w:r>
      <w:r w:rsidRPr="0002701C">
        <w:t xml:space="preserve"> tūkst. Eur.</w:t>
      </w:r>
      <w:r w:rsidR="005F762A" w:rsidRPr="0002701C">
        <w:t xml:space="preserve"> </w:t>
      </w:r>
      <w:r w:rsidR="00386DAA" w:rsidRPr="0002701C">
        <w:t xml:space="preserve">Nurašyta turto už </w:t>
      </w:r>
      <w:r w:rsidR="008C5571" w:rsidRPr="0002701C">
        <w:t>415,44</w:t>
      </w:r>
      <w:r w:rsidR="00386DAA" w:rsidRPr="0002701C">
        <w:t xml:space="preserve"> tūkst. Eur</w:t>
      </w:r>
      <w:r w:rsidR="008C5571" w:rsidRPr="0002701C">
        <w:t xml:space="preserve"> (nurašyto turto nusidėvėjimas – 337,88 tūkst. Eur). </w:t>
      </w:r>
      <w:r w:rsidR="00905D78" w:rsidRPr="0002701C">
        <w:t xml:space="preserve"> </w:t>
      </w:r>
      <w:r w:rsidRPr="0002701C">
        <w:t xml:space="preserve">Pergrupuota </w:t>
      </w:r>
      <w:r w:rsidR="00905D78" w:rsidRPr="0002701C">
        <w:t>į</w:t>
      </w:r>
      <w:r w:rsidRPr="0002701C">
        <w:t xml:space="preserve"> kit</w:t>
      </w:r>
      <w:r w:rsidR="00905D78" w:rsidRPr="0002701C">
        <w:t>as</w:t>
      </w:r>
      <w:r w:rsidRPr="0002701C">
        <w:t xml:space="preserve"> turto grup</w:t>
      </w:r>
      <w:r w:rsidR="00905D78" w:rsidRPr="0002701C">
        <w:t>es</w:t>
      </w:r>
      <w:r w:rsidRPr="0002701C">
        <w:t xml:space="preserve"> už </w:t>
      </w:r>
      <w:r w:rsidR="00621F94" w:rsidRPr="0002701C">
        <w:t xml:space="preserve"> </w:t>
      </w:r>
      <w:r w:rsidR="008C5571" w:rsidRPr="0002701C">
        <w:t>2 328,90</w:t>
      </w:r>
      <w:r w:rsidRPr="0002701C">
        <w:t xml:space="preserve"> tūkst. Eur. </w:t>
      </w:r>
    </w:p>
    <w:p w14:paraId="243D2BC5" w14:textId="652198CA" w:rsidR="00621F94" w:rsidRPr="0002701C" w:rsidRDefault="00092798" w:rsidP="00C212D4">
      <w:pPr>
        <w:tabs>
          <w:tab w:val="left" w:pos="915"/>
          <w:tab w:val="left" w:pos="1275"/>
        </w:tabs>
        <w:ind w:firstLine="1134"/>
        <w:jc w:val="both"/>
      </w:pPr>
      <w:r w:rsidRPr="0002701C">
        <w:t xml:space="preserve">Kultūros ir kitų vertybių </w:t>
      </w:r>
      <w:r w:rsidR="00AB558A" w:rsidRPr="0002701C">
        <w:t xml:space="preserve">vertė </w:t>
      </w:r>
      <w:r w:rsidR="002E0470" w:rsidRPr="0002701C">
        <w:t>sumaž</w:t>
      </w:r>
      <w:r w:rsidR="00AB558A" w:rsidRPr="0002701C">
        <w:t xml:space="preserve">ėjo </w:t>
      </w:r>
      <w:r w:rsidR="002E0470" w:rsidRPr="0002701C">
        <w:t>4,05</w:t>
      </w:r>
      <w:r w:rsidR="00AB558A" w:rsidRPr="0002701C">
        <w:t xml:space="preserve"> tūkst.</w:t>
      </w:r>
      <w:r w:rsidRPr="0002701C">
        <w:t xml:space="preserve"> Eur. </w:t>
      </w:r>
      <w:r w:rsidR="00270966" w:rsidRPr="0002701C">
        <w:t>Savivaldybės administracija kitų vertybių nurašė už 19,03 tūkst. Eur, pergrupavo už 14,98 tūkst. Eur.</w:t>
      </w:r>
    </w:p>
    <w:p w14:paraId="6A1A2DD0" w14:textId="0757B5B4" w:rsidR="001D4B6C" w:rsidRPr="0002701C" w:rsidRDefault="00526B07" w:rsidP="001D4B6C">
      <w:pPr>
        <w:pStyle w:val="Betarp"/>
        <w:ind w:firstLine="1134"/>
        <w:jc w:val="both"/>
        <w:rPr>
          <w:rFonts w:ascii="Times New Roman" w:eastAsiaTheme="minorHAnsi" w:hAnsi="Times New Roman"/>
          <w:sz w:val="24"/>
          <w:szCs w:val="24"/>
        </w:rPr>
      </w:pPr>
      <w:r w:rsidRPr="0002701C">
        <w:rPr>
          <w:rFonts w:ascii="Times New Roman" w:hAnsi="Times New Roman"/>
          <w:sz w:val="24"/>
          <w:szCs w:val="24"/>
        </w:rPr>
        <w:t xml:space="preserve">Nebaigtos statybos ir išankstinių mokėjimų vertė </w:t>
      </w:r>
      <w:r w:rsidR="008C5571" w:rsidRPr="0002701C">
        <w:rPr>
          <w:rFonts w:ascii="Times New Roman" w:hAnsi="Times New Roman"/>
          <w:sz w:val="24"/>
          <w:szCs w:val="24"/>
        </w:rPr>
        <w:t>sumaž</w:t>
      </w:r>
      <w:r w:rsidR="00C212D4" w:rsidRPr="0002701C">
        <w:rPr>
          <w:rFonts w:ascii="Times New Roman" w:hAnsi="Times New Roman"/>
          <w:sz w:val="24"/>
          <w:szCs w:val="24"/>
        </w:rPr>
        <w:t xml:space="preserve">ėjo </w:t>
      </w:r>
      <w:r w:rsidR="008C5571" w:rsidRPr="0002701C">
        <w:rPr>
          <w:rFonts w:ascii="Times New Roman" w:hAnsi="Times New Roman"/>
          <w:sz w:val="24"/>
          <w:szCs w:val="24"/>
        </w:rPr>
        <w:t>13 488,18</w:t>
      </w:r>
      <w:r w:rsidRPr="0002701C">
        <w:rPr>
          <w:rFonts w:ascii="Times New Roman" w:hAnsi="Times New Roman"/>
          <w:sz w:val="24"/>
          <w:szCs w:val="24"/>
        </w:rPr>
        <w:t xml:space="preserve"> tūkst. Eur. Pirkta statybos darbų už </w:t>
      </w:r>
      <w:r w:rsidR="008C5571" w:rsidRPr="0002701C">
        <w:rPr>
          <w:rFonts w:ascii="Times New Roman" w:hAnsi="Times New Roman"/>
          <w:sz w:val="24"/>
          <w:szCs w:val="24"/>
        </w:rPr>
        <w:t>49</w:t>
      </w:r>
      <w:r w:rsidR="00092798" w:rsidRPr="0002701C">
        <w:rPr>
          <w:rFonts w:ascii="Times New Roman" w:hAnsi="Times New Roman"/>
          <w:sz w:val="24"/>
          <w:szCs w:val="24"/>
        </w:rPr>
        <w:t> </w:t>
      </w:r>
      <w:r w:rsidR="008C5571" w:rsidRPr="0002701C">
        <w:rPr>
          <w:rFonts w:ascii="Times New Roman" w:hAnsi="Times New Roman"/>
          <w:sz w:val="24"/>
          <w:szCs w:val="24"/>
        </w:rPr>
        <w:t>414</w:t>
      </w:r>
      <w:r w:rsidR="00092798" w:rsidRPr="0002701C">
        <w:rPr>
          <w:rFonts w:ascii="Times New Roman" w:hAnsi="Times New Roman"/>
          <w:sz w:val="24"/>
          <w:szCs w:val="24"/>
        </w:rPr>
        <w:t>,</w:t>
      </w:r>
      <w:r w:rsidR="008C5571" w:rsidRPr="0002701C">
        <w:rPr>
          <w:rFonts w:ascii="Times New Roman" w:hAnsi="Times New Roman"/>
          <w:sz w:val="24"/>
          <w:szCs w:val="24"/>
        </w:rPr>
        <w:t>58</w:t>
      </w:r>
      <w:r w:rsidRPr="0002701C">
        <w:rPr>
          <w:rFonts w:ascii="Times New Roman" w:hAnsi="Times New Roman"/>
          <w:sz w:val="24"/>
          <w:szCs w:val="24"/>
        </w:rPr>
        <w:t xml:space="preserve"> tūkst. Eur</w:t>
      </w:r>
      <w:r w:rsidR="00E447BC" w:rsidRPr="0002701C">
        <w:rPr>
          <w:rFonts w:ascii="Times New Roman" w:hAnsi="Times New Roman"/>
          <w:sz w:val="24"/>
          <w:szCs w:val="24"/>
        </w:rPr>
        <w:t xml:space="preserve">, </w:t>
      </w:r>
      <w:r w:rsidR="009E31CD" w:rsidRPr="0002701C">
        <w:rPr>
          <w:rFonts w:ascii="Times New Roman" w:hAnsi="Times New Roman"/>
          <w:sz w:val="24"/>
          <w:szCs w:val="24"/>
        </w:rPr>
        <w:t xml:space="preserve">gauta neatlygintinai už </w:t>
      </w:r>
      <w:r w:rsidR="008C5571" w:rsidRPr="0002701C">
        <w:rPr>
          <w:rFonts w:ascii="Times New Roman" w:hAnsi="Times New Roman"/>
          <w:sz w:val="24"/>
          <w:szCs w:val="24"/>
        </w:rPr>
        <w:t>72,55</w:t>
      </w:r>
      <w:r w:rsidR="009E31CD" w:rsidRPr="0002701C">
        <w:rPr>
          <w:rFonts w:ascii="Times New Roman" w:hAnsi="Times New Roman"/>
          <w:sz w:val="24"/>
          <w:szCs w:val="24"/>
        </w:rPr>
        <w:t xml:space="preserve"> tūkst. Eur,</w:t>
      </w:r>
      <w:r w:rsidR="006D6016" w:rsidRPr="0002701C">
        <w:rPr>
          <w:rFonts w:ascii="Times New Roman" w:hAnsi="Times New Roman"/>
          <w:sz w:val="24"/>
          <w:szCs w:val="24"/>
        </w:rPr>
        <w:t xml:space="preserve"> </w:t>
      </w:r>
      <w:r w:rsidR="00316E36" w:rsidRPr="0002701C">
        <w:rPr>
          <w:rFonts w:ascii="Times New Roman" w:hAnsi="Times New Roman"/>
          <w:sz w:val="24"/>
          <w:szCs w:val="24"/>
        </w:rPr>
        <w:t>nurašyt</w:t>
      </w:r>
      <w:r w:rsidR="006D6016" w:rsidRPr="0002701C">
        <w:rPr>
          <w:rFonts w:ascii="Times New Roman" w:hAnsi="Times New Roman"/>
          <w:sz w:val="24"/>
          <w:szCs w:val="24"/>
        </w:rPr>
        <w:t xml:space="preserve">a už </w:t>
      </w:r>
      <w:r w:rsidR="008C5571" w:rsidRPr="0002701C">
        <w:rPr>
          <w:rFonts w:ascii="Times New Roman" w:hAnsi="Times New Roman"/>
          <w:sz w:val="24"/>
          <w:szCs w:val="24"/>
        </w:rPr>
        <w:t>14,18</w:t>
      </w:r>
      <w:r w:rsidR="00316E36" w:rsidRPr="0002701C">
        <w:rPr>
          <w:rFonts w:ascii="Times New Roman" w:hAnsi="Times New Roman"/>
          <w:sz w:val="24"/>
          <w:szCs w:val="24"/>
        </w:rPr>
        <w:t xml:space="preserve"> </w:t>
      </w:r>
      <w:r w:rsidR="006D6016" w:rsidRPr="0002701C">
        <w:rPr>
          <w:rFonts w:ascii="Times New Roman" w:hAnsi="Times New Roman"/>
          <w:sz w:val="24"/>
          <w:szCs w:val="24"/>
        </w:rPr>
        <w:t>tūkst. Eur,</w:t>
      </w:r>
      <w:r w:rsidR="009E31CD" w:rsidRPr="0002701C">
        <w:rPr>
          <w:rFonts w:ascii="Times New Roman" w:hAnsi="Times New Roman"/>
          <w:sz w:val="24"/>
          <w:szCs w:val="24"/>
        </w:rPr>
        <w:t xml:space="preserve"> </w:t>
      </w:r>
      <w:r w:rsidR="00E447BC" w:rsidRPr="0002701C">
        <w:rPr>
          <w:rFonts w:ascii="Times New Roman" w:hAnsi="Times New Roman"/>
          <w:sz w:val="24"/>
          <w:szCs w:val="24"/>
        </w:rPr>
        <w:t>p</w:t>
      </w:r>
      <w:r w:rsidR="001548BD" w:rsidRPr="0002701C">
        <w:rPr>
          <w:rFonts w:ascii="Times New Roman" w:hAnsi="Times New Roman"/>
          <w:sz w:val="24"/>
          <w:szCs w:val="24"/>
        </w:rPr>
        <w:t xml:space="preserve">ergrupuota į kitas turto grupes </w:t>
      </w:r>
      <w:r w:rsidR="008C5571" w:rsidRPr="0002701C">
        <w:rPr>
          <w:rFonts w:ascii="Times New Roman" w:hAnsi="Times New Roman"/>
          <w:sz w:val="24"/>
          <w:szCs w:val="24"/>
        </w:rPr>
        <w:t>62 961,14</w:t>
      </w:r>
      <w:r w:rsidR="001548BD" w:rsidRPr="0002701C">
        <w:rPr>
          <w:rFonts w:ascii="Times New Roman" w:hAnsi="Times New Roman"/>
          <w:sz w:val="24"/>
          <w:szCs w:val="24"/>
        </w:rPr>
        <w:t xml:space="preserve"> tūkst. Eur. </w:t>
      </w:r>
      <w:bookmarkStart w:id="8" w:name="_Hlk225261634"/>
      <w:r w:rsidR="00A63932" w:rsidRPr="0002701C">
        <w:rPr>
          <w:rFonts w:ascii="Times New Roman" w:hAnsi="Times New Roman"/>
          <w:sz w:val="24"/>
          <w:szCs w:val="24"/>
        </w:rPr>
        <w:t xml:space="preserve">Savivaldybės administracija </w:t>
      </w:r>
      <w:bookmarkEnd w:id="8"/>
      <w:r w:rsidR="00A63932" w:rsidRPr="0002701C">
        <w:rPr>
          <w:rFonts w:ascii="Times New Roman" w:hAnsi="Times New Roman"/>
          <w:sz w:val="24"/>
          <w:szCs w:val="24"/>
        </w:rPr>
        <w:t xml:space="preserve">pergrupavo </w:t>
      </w:r>
      <w:r w:rsidR="00A63932" w:rsidRPr="0002701C">
        <w:rPr>
          <w:rFonts w:ascii="Times New Roman" w:eastAsiaTheme="minorHAnsi" w:hAnsi="Times New Roman"/>
          <w:sz w:val="24"/>
          <w:szCs w:val="24"/>
        </w:rPr>
        <w:t>užbaig</w:t>
      </w:r>
      <w:r w:rsidR="00581B08" w:rsidRPr="0002701C">
        <w:rPr>
          <w:rFonts w:ascii="Times New Roman" w:eastAsiaTheme="minorHAnsi" w:hAnsi="Times New Roman"/>
          <w:sz w:val="24"/>
          <w:szCs w:val="24"/>
        </w:rPr>
        <w:t>t</w:t>
      </w:r>
      <w:r w:rsidR="00A63932" w:rsidRPr="0002701C">
        <w:rPr>
          <w:rFonts w:ascii="Times New Roman" w:eastAsiaTheme="minorHAnsi" w:hAnsi="Times New Roman"/>
          <w:sz w:val="24"/>
          <w:szCs w:val="24"/>
        </w:rPr>
        <w:t>us statybos darbus</w:t>
      </w:r>
      <w:r w:rsidR="001D4B6C" w:rsidRPr="0002701C">
        <w:rPr>
          <w:rFonts w:ascii="Times New Roman" w:eastAsiaTheme="minorHAnsi" w:hAnsi="Times New Roman"/>
          <w:sz w:val="24"/>
          <w:szCs w:val="24"/>
        </w:rPr>
        <w:t xml:space="preserve"> į pastatus už 532,29 tūkst. Eur,</w:t>
      </w:r>
      <w:r w:rsidR="006D6016" w:rsidRPr="0002701C">
        <w:rPr>
          <w:rFonts w:eastAsiaTheme="minorHAnsi"/>
        </w:rPr>
        <w:t xml:space="preserve"> </w:t>
      </w:r>
      <w:r w:rsidR="006D6016" w:rsidRPr="0002701C">
        <w:rPr>
          <w:rFonts w:ascii="Times New Roman" w:eastAsiaTheme="minorHAnsi" w:hAnsi="Times New Roman"/>
          <w:sz w:val="24"/>
          <w:szCs w:val="24"/>
        </w:rPr>
        <w:t>į infrastruktūros statinius</w:t>
      </w:r>
      <w:r w:rsidR="00581B08" w:rsidRPr="0002701C">
        <w:rPr>
          <w:rFonts w:ascii="Times New Roman" w:eastAsiaTheme="minorHAnsi" w:hAnsi="Times New Roman"/>
          <w:sz w:val="24"/>
          <w:szCs w:val="24"/>
        </w:rPr>
        <w:t xml:space="preserve"> už</w:t>
      </w:r>
      <w:r w:rsidR="006D6016" w:rsidRPr="0002701C">
        <w:rPr>
          <w:rFonts w:ascii="Times New Roman" w:eastAsiaTheme="minorHAnsi" w:hAnsi="Times New Roman"/>
          <w:sz w:val="24"/>
          <w:szCs w:val="24"/>
        </w:rPr>
        <w:t xml:space="preserve"> 1</w:t>
      </w:r>
      <w:r w:rsidR="001D4B6C" w:rsidRPr="0002701C">
        <w:rPr>
          <w:rFonts w:ascii="Times New Roman" w:eastAsiaTheme="minorHAnsi" w:hAnsi="Times New Roman"/>
          <w:sz w:val="24"/>
          <w:szCs w:val="24"/>
        </w:rPr>
        <w:t> 450,35</w:t>
      </w:r>
      <w:r w:rsidR="006D6016" w:rsidRPr="0002701C">
        <w:rPr>
          <w:rFonts w:ascii="Times New Roman" w:eastAsiaTheme="minorHAnsi" w:hAnsi="Times New Roman"/>
          <w:sz w:val="24"/>
          <w:szCs w:val="24"/>
        </w:rPr>
        <w:t xml:space="preserve"> tūkst. Eur, į valymo įrengimus, lietaus kanalizacijos tinklus, inžinerini</w:t>
      </w:r>
      <w:r w:rsidR="001D4B6C" w:rsidRPr="0002701C">
        <w:rPr>
          <w:rFonts w:ascii="Times New Roman" w:eastAsiaTheme="minorHAnsi" w:hAnsi="Times New Roman"/>
          <w:sz w:val="24"/>
          <w:szCs w:val="24"/>
        </w:rPr>
        <w:t>us</w:t>
      </w:r>
      <w:r w:rsidR="006D6016" w:rsidRPr="0002701C">
        <w:rPr>
          <w:rFonts w:ascii="Times New Roman" w:eastAsiaTheme="minorHAnsi" w:hAnsi="Times New Roman"/>
          <w:sz w:val="24"/>
          <w:szCs w:val="24"/>
        </w:rPr>
        <w:t xml:space="preserve"> tinklus, perdavimo įtaisus </w:t>
      </w:r>
      <w:r w:rsidR="00581B08" w:rsidRPr="0002701C">
        <w:rPr>
          <w:rFonts w:ascii="Times New Roman" w:eastAsiaTheme="minorHAnsi" w:hAnsi="Times New Roman"/>
          <w:sz w:val="24"/>
          <w:szCs w:val="24"/>
        </w:rPr>
        <w:t xml:space="preserve">už </w:t>
      </w:r>
      <w:r w:rsidR="001D4B6C" w:rsidRPr="0002701C">
        <w:rPr>
          <w:rFonts w:ascii="Times New Roman" w:eastAsiaTheme="minorHAnsi" w:hAnsi="Times New Roman"/>
          <w:sz w:val="24"/>
          <w:szCs w:val="24"/>
        </w:rPr>
        <w:t>6 795,13</w:t>
      </w:r>
      <w:r w:rsidR="006D6016" w:rsidRPr="0002701C">
        <w:rPr>
          <w:rFonts w:ascii="Times New Roman" w:eastAsiaTheme="minorHAnsi" w:hAnsi="Times New Roman"/>
          <w:sz w:val="24"/>
          <w:szCs w:val="24"/>
        </w:rPr>
        <w:t xml:space="preserve"> tūkst. Eur, į gatves </w:t>
      </w:r>
      <w:r w:rsidR="00581B08" w:rsidRPr="0002701C">
        <w:rPr>
          <w:rFonts w:ascii="Times New Roman" w:eastAsiaTheme="minorHAnsi" w:hAnsi="Times New Roman"/>
          <w:sz w:val="24"/>
          <w:szCs w:val="24"/>
        </w:rPr>
        <w:t xml:space="preserve">už </w:t>
      </w:r>
      <w:r w:rsidR="001D4B6C" w:rsidRPr="0002701C">
        <w:rPr>
          <w:rFonts w:ascii="Times New Roman" w:eastAsiaTheme="minorHAnsi" w:hAnsi="Times New Roman"/>
          <w:sz w:val="24"/>
          <w:szCs w:val="24"/>
        </w:rPr>
        <w:t>24 022</w:t>
      </w:r>
      <w:r w:rsidR="006D6016" w:rsidRPr="0002701C">
        <w:rPr>
          <w:rFonts w:ascii="Times New Roman" w:eastAsiaTheme="minorHAnsi" w:hAnsi="Times New Roman"/>
          <w:sz w:val="24"/>
          <w:szCs w:val="24"/>
        </w:rPr>
        <w:t>,</w:t>
      </w:r>
      <w:r w:rsidR="001D4B6C" w:rsidRPr="0002701C">
        <w:rPr>
          <w:rFonts w:ascii="Times New Roman" w:eastAsiaTheme="minorHAnsi" w:hAnsi="Times New Roman"/>
          <w:sz w:val="24"/>
          <w:szCs w:val="24"/>
        </w:rPr>
        <w:t>94</w:t>
      </w:r>
      <w:r w:rsidR="006D6016" w:rsidRPr="0002701C">
        <w:rPr>
          <w:rFonts w:ascii="Times New Roman" w:eastAsiaTheme="minorHAnsi" w:hAnsi="Times New Roman"/>
          <w:sz w:val="24"/>
          <w:szCs w:val="24"/>
        </w:rPr>
        <w:t xml:space="preserve"> tūkst. Eur, </w:t>
      </w:r>
      <w:r w:rsidR="001D4B6C" w:rsidRPr="0002701C">
        <w:rPr>
          <w:rFonts w:ascii="Times New Roman" w:eastAsiaTheme="minorHAnsi" w:hAnsi="Times New Roman"/>
          <w:sz w:val="24"/>
          <w:szCs w:val="24"/>
        </w:rPr>
        <w:t xml:space="preserve">į eismo reguliavimo priemones </w:t>
      </w:r>
      <w:r w:rsidR="00CE37AE" w:rsidRPr="0002701C">
        <w:rPr>
          <w:rFonts w:ascii="Times New Roman" w:eastAsiaTheme="minorHAnsi" w:hAnsi="Times New Roman"/>
          <w:sz w:val="24"/>
          <w:szCs w:val="24"/>
        </w:rPr>
        <w:t xml:space="preserve">už </w:t>
      </w:r>
      <w:r w:rsidR="001D4B6C" w:rsidRPr="0002701C">
        <w:rPr>
          <w:rFonts w:ascii="Times New Roman" w:eastAsiaTheme="minorHAnsi" w:hAnsi="Times New Roman"/>
          <w:sz w:val="24"/>
          <w:szCs w:val="24"/>
        </w:rPr>
        <w:t>151,87 tūkst. Eur</w:t>
      </w:r>
      <w:r w:rsidR="00CE37AE" w:rsidRPr="0002701C">
        <w:rPr>
          <w:rFonts w:ascii="Times New Roman" w:eastAsiaTheme="minorHAnsi" w:hAnsi="Times New Roman"/>
          <w:sz w:val="24"/>
          <w:szCs w:val="24"/>
        </w:rPr>
        <w:t>,</w:t>
      </w:r>
      <w:r w:rsidR="001D4B6C" w:rsidRPr="0002701C">
        <w:rPr>
          <w:rFonts w:ascii="Times New Roman" w:eastAsiaTheme="minorHAnsi" w:hAnsi="Times New Roman"/>
          <w:sz w:val="24"/>
          <w:szCs w:val="24"/>
        </w:rPr>
        <w:t xml:space="preserve"> </w:t>
      </w:r>
      <w:r w:rsidR="006D6016" w:rsidRPr="0002701C">
        <w:rPr>
          <w:rFonts w:ascii="Times New Roman" w:eastAsiaTheme="minorHAnsi" w:hAnsi="Times New Roman"/>
          <w:sz w:val="24"/>
          <w:szCs w:val="24"/>
        </w:rPr>
        <w:t xml:space="preserve">į kitas mašinas ir įrenginius </w:t>
      </w:r>
      <w:r w:rsidR="00581B08" w:rsidRPr="0002701C">
        <w:rPr>
          <w:rFonts w:ascii="Times New Roman" w:eastAsiaTheme="minorHAnsi" w:hAnsi="Times New Roman"/>
          <w:sz w:val="24"/>
          <w:szCs w:val="24"/>
        </w:rPr>
        <w:t xml:space="preserve">už </w:t>
      </w:r>
      <w:r w:rsidR="001D4B6C" w:rsidRPr="0002701C">
        <w:rPr>
          <w:rFonts w:ascii="Times New Roman" w:eastAsiaTheme="minorHAnsi" w:hAnsi="Times New Roman"/>
          <w:sz w:val="24"/>
          <w:szCs w:val="24"/>
        </w:rPr>
        <w:t>243,85</w:t>
      </w:r>
      <w:r w:rsidR="006D6016" w:rsidRPr="0002701C">
        <w:rPr>
          <w:rFonts w:ascii="Times New Roman" w:eastAsiaTheme="minorHAnsi" w:hAnsi="Times New Roman"/>
          <w:sz w:val="24"/>
          <w:szCs w:val="24"/>
        </w:rPr>
        <w:t xml:space="preserve"> tūkst. Eur, </w:t>
      </w:r>
      <w:r w:rsidR="000706C9" w:rsidRPr="0002701C">
        <w:rPr>
          <w:rFonts w:ascii="Times New Roman" w:eastAsiaTheme="minorHAnsi" w:hAnsi="Times New Roman"/>
          <w:sz w:val="24"/>
          <w:szCs w:val="24"/>
        </w:rPr>
        <w:t xml:space="preserve">į  </w:t>
      </w:r>
      <w:r w:rsidR="001D4B6C" w:rsidRPr="0002701C">
        <w:rPr>
          <w:rFonts w:ascii="Times New Roman" w:eastAsiaTheme="minorHAnsi" w:hAnsi="Times New Roman"/>
          <w:sz w:val="24"/>
          <w:szCs w:val="24"/>
        </w:rPr>
        <w:t xml:space="preserve">kitą ilgalaikį turtą </w:t>
      </w:r>
      <w:r w:rsidR="00CE37AE" w:rsidRPr="0002701C">
        <w:rPr>
          <w:rFonts w:ascii="Times New Roman" w:eastAsiaTheme="minorHAnsi" w:hAnsi="Times New Roman"/>
          <w:sz w:val="24"/>
          <w:szCs w:val="24"/>
        </w:rPr>
        <w:t xml:space="preserve">už </w:t>
      </w:r>
      <w:r w:rsidR="001D4B6C" w:rsidRPr="0002701C">
        <w:rPr>
          <w:rFonts w:ascii="Times New Roman" w:eastAsiaTheme="minorHAnsi" w:hAnsi="Times New Roman"/>
          <w:sz w:val="24"/>
          <w:szCs w:val="24"/>
        </w:rPr>
        <w:t xml:space="preserve">194,84 </w:t>
      </w:r>
      <w:r w:rsidR="000706C9" w:rsidRPr="0002701C">
        <w:rPr>
          <w:rFonts w:ascii="Times New Roman" w:eastAsiaTheme="minorHAnsi" w:hAnsi="Times New Roman"/>
          <w:sz w:val="24"/>
          <w:szCs w:val="24"/>
        </w:rPr>
        <w:t>tūkst. Eur</w:t>
      </w:r>
      <w:r w:rsidR="006D6016" w:rsidRPr="0002701C">
        <w:rPr>
          <w:rFonts w:ascii="Times New Roman" w:eastAsiaTheme="minorHAnsi" w:hAnsi="Times New Roman"/>
          <w:sz w:val="24"/>
          <w:szCs w:val="24"/>
        </w:rPr>
        <w:t xml:space="preserve">, į kitus statinius </w:t>
      </w:r>
      <w:r w:rsidR="00581B08" w:rsidRPr="0002701C">
        <w:rPr>
          <w:rFonts w:ascii="Times New Roman" w:eastAsiaTheme="minorHAnsi" w:hAnsi="Times New Roman"/>
          <w:sz w:val="24"/>
          <w:szCs w:val="24"/>
        </w:rPr>
        <w:t xml:space="preserve">už </w:t>
      </w:r>
      <w:r w:rsidR="001D4B6C" w:rsidRPr="0002701C">
        <w:rPr>
          <w:rFonts w:ascii="Times New Roman" w:eastAsiaTheme="minorHAnsi" w:hAnsi="Times New Roman"/>
          <w:sz w:val="24"/>
          <w:szCs w:val="24"/>
        </w:rPr>
        <w:t>11 738,01</w:t>
      </w:r>
      <w:r w:rsidR="006D6016" w:rsidRPr="0002701C">
        <w:rPr>
          <w:rFonts w:ascii="Times New Roman" w:eastAsiaTheme="minorHAnsi" w:hAnsi="Times New Roman"/>
          <w:sz w:val="24"/>
          <w:szCs w:val="24"/>
        </w:rPr>
        <w:t xml:space="preserve"> tūkst. Eur</w:t>
      </w:r>
      <w:r w:rsidR="001D4B6C" w:rsidRPr="0002701C">
        <w:rPr>
          <w:rFonts w:ascii="Times New Roman" w:eastAsiaTheme="minorHAnsi" w:hAnsi="Times New Roman"/>
          <w:sz w:val="24"/>
          <w:szCs w:val="24"/>
        </w:rPr>
        <w:t xml:space="preserve">, į mašinų stovėjimo aikšteles už 162,13 tūkst. Eur, į kitų vertybių grupę </w:t>
      </w:r>
      <w:r w:rsidR="00CE37AE" w:rsidRPr="0002701C">
        <w:rPr>
          <w:rFonts w:ascii="Times New Roman" w:eastAsiaTheme="minorHAnsi" w:hAnsi="Times New Roman"/>
          <w:sz w:val="24"/>
          <w:szCs w:val="24"/>
        </w:rPr>
        <w:t xml:space="preserve">už </w:t>
      </w:r>
      <w:r w:rsidR="001D4B6C" w:rsidRPr="0002701C">
        <w:rPr>
          <w:rFonts w:ascii="Times New Roman" w:eastAsiaTheme="minorHAnsi" w:hAnsi="Times New Roman"/>
          <w:sz w:val="24"/>
          <w:szCs w:val="24"/>
        </w:rPr>
        <w:t>14,98 tūkst. Eur, į sąnaudas už 1 113,36 tūkst. Eur. Atstatytos lėšos už 111,27 tūkst. Eur. Pergrupuota iš esminio pagerinimo darbų į gyvenam</w:t>
      </w:r>
      <w:r w:rsidR="00CE37AE" w:rsidRPr="0002701C">
        <w:rPr>
          <w:rFonts w:ascii="Times New Roman" w:eastAsiaTheme="minorHAnsi" w:hAnsi="Times New Roman"/>
          <w:sz w:val="24"/>
          <w:szCs w:val="24"/>
        </w:rPr>
        <w:t>uosius</w:t>
      </w:r>
      <w:r w:rsidR="001D4B6C" w:rsidRPr="0002701C">
        <w:rPr>
          <w:rFonts w:ascii="Times New Roman" w:eastAsiaTheme="minorHAnsi" w:hAnsi="Times New Roman"/>
          <w:sz w:val="24"/>
          <w:szCs w:val="24"/>
        </w:rPr>
        <w:t xml:space="preserve"> pastat</w:t>
      </w:r>
      <w:r w:rsidR="00CE37AE" w:rsidRPr="0002701C">
        <w:rPr>
          <w:rFonts w:ascii="Times New Roman" w:eastAsiaTheme="minorHAnsi" w:hAnsi="Times New Roman"/>
          <w:sz w:val="24"/>
          <w:szCs w:val="24"/>
        </w:rPr>
        <w:t>us</w:t>
      </w:r>
      <w:r w:rsidR="001D4B6C" w:rsidRPr="0002701C">
        <w:rPr>
          <w:rFonts w:ascii="Times New Roman" w:eastAsiaTheme="minorHAnsi" w:hAnsi="Times New Roman"/>
          <w:sz w:val="24"/>
          <w:szCs w:val="24"/>
        </w:rPr>
        <w:t xml:space="preserve"> </w:t>
      </w:r>
      <w:r w:rsidR="00CE37AE" w:rsidRPr="0002701C">
        <w:rPr>
          <w:rFonts w:ascii="Times New Roman" w:eastAsiaTheme="minorHAnsi" w:hAnsi="Times New Roman"/>
          <w:sz w:val="24"/>
          <w:szCs w:val="24"/>
        </w:rPr>
        <w:t xml:space="preserve">už </w:t>
      </w:r>
      <w:r w:rsidR="001D4B6C" w:rsidRPr="0002701C">
        <w:rPr>
          <w:rFonts w:ascii="Times New Roman" w:eastAsiaTheme="minorHAnsi" w:hAnsi="Times New Roman"/>
          <w:sz w:val="24"/>
          <w:szCs w:val="24"/>
        </w:rPr>
        <w:t>94</w:t>
      </w:r>
      <w:r w:rsidR="00CE37AE" w:rsidRPr="0002701C">
        <w:rPr>
          <w:rFonts w:ascii="Times New Roman" w:eastAsiaTheme="minorHAnsi" w:hAnsi="Times New Roman"/>
          <w:sz w:val="24"/>
          <w:szCs w:val="24"/>
        </w:rPr>
        <w:t>,</w:t>
      </w:r>
      <w:r w:rsidR="001D4B6C" w:rsidRPr="0002701C">
        <w:rPr>
          <w:rFonts w:ascii="Times New Roman" w:eastAsiaTheme="minorHAnsi" w:hAnsi="Times New Roman"/>
          <w:sz w:val="24"/>
          <w:szCs w:val="24"/>
        </w:rPr>
        <w:t>2</w:t>
      </w:r>
      <w:r w:rsidR="00CE37AE" w:rsidRPr="0002701C">
        <w:rPr>
          <w:rFonts w:ascii="Times New Roman" w:eastAsiaTheme="minorHAnsi" w:hAnsi="Times New Roman"/>
          <w:sz w:val="24"/>
          <w:szCs w:val="24"/>
        </w:rPr>
        <w:t>3 tūkst.</w:t>
      </w:r>
      <w:r w:rsidR="001D4B6C" w:rsidRPr="0002701C">
        <w:rPr>
          <w:rFonts w:ascii="Times New Roman" w:eastAsiaTheme="minorHAnsi" w:hAnsi="Times New Roman"/>
          <w:sz w:val="24"/>
          <w:szCs w:val="24"/>
        </w:rPr>
        <w:t xml:space="preserve"> Eur.</w:t>
      </w:r>
    </w:p>
    <w:p w14:paraId="58A19E72" w14:textId="43EA2C85" w:rsidR="00526B07" w:rsidRPr="0002701C" w:rsidRDefault="00526B07" w:rsidP="00526B07">
      <w:pPr>
        <w:tabs>
          <w:tab w:val="left" w:pos="915"/>
          <w:tab w:val="left" w:pos="1275"/>
        </w:tabs>
        <w:ind w:firstLine="1134"/>
        <w:jc w:val="both"/>
      </w:pPr>
      <w:r w:rsidRPr="0002701C">
        <w:t xml:space="preserve">Apskaičiuotas IMT turto nusidėvėjimas per </w:t>
      </w:r>
      <w:r w:rsidR="004906D3" w:rsidRPr="0002701C">
        <w:t>laikotarpį</w:t>
      </w:r>
      <w:r w:rsidRPr="0002701C">
        <w:t xml:space="preserve"> </w:t>
      </w:r>
      <w:r w:rsidR="00581B08" w:rsidRPr="0002701C">
        <w:t>sudarė</w:t>
      </w:r>
      <w:r w:rsidRPr="0002701C">
        <w:t xml:space="preserve"> </w:t>
      </w:r>
      <w:r w:rsidR="007B60E7" w:rsidRPr="0002701C">
        <w:t>1</w:t>
      </w:r>
      <w:r w:rsidR="000164FB" w:rsidRPr="0002701C">
        <w:t>6</w:t>
      </w:r>
      <w:r w:rsidR="00A63932" w:rsidRPr="0002701C">
        <w:t> </w:t>
      </w:r>
      <w:r w:rsidR="000164FB" w:rsidRPr="0002701C">
        <w:t>903</w:t>
      </w:r>
      <w:r w:rsidR="00A63932" w:rsidRPr="0002701C">
        <w:t>,</w:t>
      </w:r>
      <w:r w:rsidR="000164FB" w:rsidRPr="0002701C">
        <w:t>56</w:t>
      </w:r>
      <w:r w:rsidRPr="0002701C">
        <w:t xml:space="preserve"> tūkst. Eur. Ataskaitinio laikotarpio pabaigoje sukaupto nusidėvėjimo suma sudarė </w:t>
      </w:r>
      <w:r w:rsidR="00A63932" w:rsidRPr="0002701C">
        <w:t>1</w:t>
      </w:r>
      <w:r w:rsidR="000164FB" w:rsidRPr="0002701C">
        <w:t>66</w:t>
      </w:r>
      <w:r w:rsidR="00A63932" w:rsidRPr="0002701C">
        <w:t xml:space="preserve"> </w:t>
      </w:r>
      <w:r w:rsidR="000164FB" w:rsidRPr="0002701C">
        <w:t>006</w:t>
      </w:r>
      <w:r w:rsidR="00A63932" w:rsidRPr="0002701C">
        <w:t>,</w:t>
      </w:r>
      <w:r w:rsidR="000164FB" w:rsidRPr="0002701C">
        <w:t>02</w:t>
      </w:r>
      <w:r w:rsidR="00A63932" w:rsidRPr="0002701C">
        <w:t xml:space="preserve"> </w:t>
      </w:r>
      <w:r w:rsidRPr="0002701C">
        <w:t>tūkst. Eur. IMT buvo pergrupuotas</w:t>
      </w:r>
      <w:r w:rsidR="00581B08" w:rsidRPr="0002701C">
        <w:t>, t.y.</w:t>
      </w:r>
      <w:r w:rsidRPr="0002701C">
        <w:t xml:space="preserve"> perkeltas iš vienos turto grupės į kitą, siekiant patikslinti turto priskyrimą atskiroms turto grupėms.</w:t>
      </w:r>
    </w:p>
    <w:p w14:paraId="4B485268" w14:textId="081B6587" w:rsidR="00526B07" w:rsidRPr="0002701C" w:rsidRDefault="00526B07" w:rsidP="00526B07">
      <w:pPr>
        <w:tabs>
          <w:tab w:val="left" w:pos="915"/>
          <w:tab w:val="left" w:pos="1275"/>
        </w:tabs>
        <w:ind w:firstLine="1134"/>
        <w:jc w:val="both"/>
      </w:pPr>
      <w:r w:rsidRPr="0002701C">
        <w:t xml:space="preserve">Valstybei nuosavybės teise priklausančio, savivaldybės patikėjimo teise valdomo ilgalaikio materialiojo turto balansinė vertė </w:t>
      </w:r>
      <w:r w:rsidR="00DA16E7" w:rsidRPr="0002701C">
        <w:t>padidė</w:t>
      </w:r>
      <w:r w:rsidR="00236F44" w:rsidRPr="0002701C">
        <w:t xml:space="preserve">jo </w:t>
      </w:r>
      <w:r w:rsidR="00F27E60" w:rsidRPr="0002701C">
        <w:t>6 856,11</w:t>
      </w:r>
      <w:r w:rsidRPr="0002701C">
        <w:t xml:space="preserve"> tūkst. Eur ir ataskaitinio laikotarpio pabaigoje sudarė </w:t>
      </w:r>
      <w:r w:rsidR="00F27E60" w:rsidRPr="0002701C">
        <w:t>575 351</w:t>
      </w:r>
      <w:r w:rsidR="00236F44" w:rsidRPr="0002701C">
        <w:t>,</w:t>
      </w:r>
      <w:r w:rsidR="00F27E60" w:rsidRPr="0002701C">
        <w:t>48</w:t>
      </w:r>
      <w:r w:rsidRPr="0002701C">
        <w:t xml:space="preserve"> tūkst. Eur.</w:t>
      </w:r>
    </w:p>
    <w:p w14:paraId="7A96AF04" w14:textId="3CD85587" w:rsidR="00603B37" w:rsidRPr="008A32E1" w:rsidRDefault="00526B07" w:rsidP="00526B07">
      <w:pPr>
        <w:tabs>
          <w:tab w:val="left" w:pos="915"/>
          <w:tab w:val="left" w:pos="1275"/>
        </w:tabs>
        <w:ind w:firstLine="1134"/>
        <w:jc w:val="both"/>
        <w:rPr>
          <w:color w:val="C0504D" w:themeColor="accent2"/>
        </w:rPr>
      </w:pPr>
      <w:r w:rsidRPr="0002701C">
        <w:t>Materialiojo turto, kuris yra visiškai nudėvėtas, tačiau vis dar naudojamas veikloje, įsigijimo ar pasigaminimo</w:t>
      </w:r>
      <w:r w:rsidRPr="004B6073">
        <w:t xml:space="preserve"> savikaina – </w:t>
      </w:r>
      <w:r w:rsidR="008A32E1">
        <w:t>3</w:t>
      </w:r>
      <w:r w:rsidR="008169F3">
        <w:t>8</w:t>
      </w:r>
      <w:r w:rsidR="008A32E1">
        <w:t> </w:t>
      </w:r>
      <w:r w:rsidR="008169F3">
        <w:t>249</w:t>
      </w:r>
      <w:r w:rsidR="008A32E1">
        <w:t>,</w:t>
      </w:r>
      <w:r w:rsidR="008169F3">
        <w:t>3</w:t>
      </w:r>
      <w:r w:rsidR="00D469E5">
        <w:t>7</w:t>
      </w:r>
      <w:r w:rsidRPr="004B6073">
        <w:t xml:space="preserve"> tūkst. Eur</w:t>
      </w:r>
      <w:r w:rsidRPr="00EA4034">
        <w:t>, iš jų</w:t>
      </w:r>
      <w:r w:rsidR="003316A8">
        <w:t>:</w:t>
      </w:r>
      <w:r w:rsidRPr="004B6073">
        <w:t xml:space="preserve"> </w:t>
      </w:r>
      <w:r w:rsidR="00353D6E" w:rsidRPr="00026F72">
        <w:rPr>
          <w:color w:val="000000"/>
          <w:lang w:eastAsia="lt-LT"/>
        </w:rPr>
        <w:t xml:space="preserve">VšĮ Šiaulių regiono atliekų </w:t>
      </w:r>
      <w:r w:rsidR="008169F3">
        <w:rPr>
          <w:color w:val="000000"/>
          <w:lang w:eastAsia="lt-LT"/>
        </w:rPr>
        <w:t>t</w:t>
      </w:r>
      <w:r w:rsidR="00353D6E" w:rsidRPr="00026F72">
        <w:rPr>
          <w:color w:val="000000"/>
          <w:lang w:eastAsia="lt-LT"/>
        </w:rPr>
        <w:t>varkymo centr</w:t>
      </w:r>
      <w:r w:rsidR="00353D6E">
        <w:rPr>
          <w:color w:val="000000"/>
          <w:lang w:eastAsia="lt-LT"/>
        </w:rPr>
        <w:t xml:space="preserve">o – </w:t>
      </w:r>
      <w:r w:rsidR="00F352E6">
        <w:rPr>
          <w:color w:val="000000"/>
          <w:lang w:eastAsia="lt-LT"/>
        </w:rPr>
        <w:t>21</w:t>
      </w:r>
      <w:r w:rsidR="00353D6E">
        <w:rPr>
          <w:color w:val="000000"/>
          <w:lang w:eastAsia="lt-LT"/>
        </w:rPr>
        <w:t> </w:t>
      </w:r>
      <w:r w:rsidR="00F352E6">
        <w:rPr>
          <w:color w:val="000000"/>
          <w:lang w:eastAsia="lt-LT"/>
        </w:rPr>
        <w:t>166</w:t>
      </w:r>
      <w:r w:rsidR="00353D6E">
        <w:rPr>
          <w:color w:val="000000"/>
          <w:lang w:eastAsia="lt-LT"/>
        </w:rPr>
        <w:t>,</w:t>
      </w:r>
      <w:r w:rsidR="00D469E5">
        <w:rPr>
          <w:color w:val="000000"/>
          <w:lang w:eastAsia="lt-LT"/>
        </w:rPr>
        <w:t>3</w:t>
      </w:r>
      <w:r w:rsidR="00F352E6">
        <w:rPr>
          <w:color w:val="000000"/>
          <w:lang w:eastAsia="lt-LT"/>
        </w:rPr>
        <w:t>4 tūkst. Eur</w:t>
      </w:r>
      <w:r w:rsidR="00353D6E">
        <w:rPr>
          <w:color w:val="000000"/>
          <w:lang w:eastAsia="lt-LT"/>
        </w:rPr>
        <w:t xml:space="preserve">, </w:t>
      </w:r>
      <w:r w:rsidRPr="004B6073">
        <w:t xml:space="preserve">Savivaldybės administracijos – </w:t>
      </w:r>
      <w:r w:rsidR="00EA4034">
        <w:t>8</w:t>
      </w:r>
      <w:r w:rsidR="00353D6E" w:rsidRPr="00353D6E">
        <w:t> </w:t>
      </w:r>
      <w:r w:rsidR="008169F3">
        <w:t>462</w:t>
      </w:r>
      <w:r w:rsidR="00353D6E" w:rsidRPr="00353D6E">
        <w:t>,</w:t>
      </w:r>
      <w:r w:rsidR="008169F3">
        <w:t>18</w:t>
      </w:r>
      <w:r w:rsidRPr="00353D6E">
        <w:t xml:space="preserve"> tūkst. Eur</w:t>
      </w:r>
      <w:r w:rsidR="00353D6E" w:rsidRPr="00353D6E">
        <w:t>.</w:t>
      </w:r>
      <w:r w:rsidRPr="00353D6E">
        <w:t xml:space="preserve"> </w:t>
      </w:r>
    </w:p>
    <w:p w14:paraId="2470C62B" w14:textId="77777777" w:rsidR="00526B07" w:rsidRPr="000A3104" w:rsidRDefault="00526B07" w:rsidP="00406365">
      <w:pPr>
        <w:tabs>
          <w:tab w:val="left" w:pos="915"/>
          <w:tab w:val="left" w:pos="1275"/>
        </w:tabs>
        <w:jc w:val="both"/>
      </w:pPr>
    </w:p>
    <w:p w14:paraId="5074C873" w14:textId="0A9B259F" w:rsidR="00203B52" w:rsidRPr="00395E4B" w:rsidRDefault="008145D2" w:rsidP="00280F38">
      <w:pPr>
        <w:tabs>
          <w:tab w:val="left" w:pos="915"/>
          <w:tab w:val="left" w:pos="1275"/>
        </w:tabs>
        <w:ind w:firstLine="1134"/>
        <w:jc w:val="both"/>
        <w:rPr>
          <w:bCs/>
        </w:rPr>
      </w:pPr>
      <w:r w:rsidRPr="00F31ED9">
        <w:rPr>
          <w:b/>
          <w:bCs/>
        </w:rPr>
        <w:t xml:space="preserve">P05, P06. </w:t>
      </w:r>
      <w:r w:rsidR="00203B52" w:rsidRPr="00F31ED9">
        <w:rPr>
          <w:b/>
          <w:bCs/>
        </w:rPr>
        <w:t>Ilgalaikis</w:t>
      </w:r>
      <w:r w:rsidR="00203B52" w:rsidRPr="00395E4B">
        <w:rPr>
          <w:b/>
          <w:bCs/>
        </w:rPr>
        <w:t xml:space="preserve"> finansinis turtas, </w:t>
      </w:r>
      <w:r w:rsidR="0022537E">
        <w:rPr>
          <w:b/>
          <w:bCs/>
        </w:rPr>
        <w:t>trumpalaikės investicijos</w:t>
      </w:r>
      <w:r>
        <w:rPr>
          <w:b/>
          <w:bCs/>
        </w:rPr>
        <w:t xml:space="preserve">. </w:t>
      </w:r>
      <w:r w:rsidR="00203B52" w:rsidRPr="00395E4B">
        <w:rPr>
          <w:bCs/>
        </w:rPr>
        <w:t xml:space="preserve">Kontroliuojamų akcinių ir uždarųjų akcinių bendrovių jungtinės finansinės būklės ataskaitos (balansai) pateikti šio aiškinamojo rašto  priede </w:t>
      </w:r>
      <w:r w:rsidR="00203B52" w:rsidRPr="00703AE0">
        <w:rPr>
          <w:bCs/>
        </w:rPr>
        <w:t>Nr. P27.</w:t>
      </w:r>
      <w:r w:rsidR="00203B52" w:rsidRPr="00395E4B">
        <w:rPr>
          <w:bCs/>
        </w:rPr>
        <w:t xml:space="preserve"> </w:t>
      </w:r>
    </w:p>
    <w:p w14:paraId="5DC3382A" w14:textId="0BDCBEE6" w:rsidR="00047A14" w:rsidRPr="00395E4B" w:rsidRDefault="00203B52" w:rsidP="002409B2">
      <w:pPr>
        <w:ind w:firstLine="1134"/>
        <w:jc w:val="both"/>
        <w:rPr>
          <w:bCs/>
        </w:rPr>
      </w:pPr>
      <w:r w:rsidRPr="00395E4B">
        <w:rPr>
          <w:bCs/>
        </w:rPr>
        <w:lastRenderedPageBreak/>
        <w:t xml:space="preserve">Ilgalaikio finansinio turto sudėtyje didžiąją dalį sudaro investicijos į kontroliuojamus ir </w:t>
      </w:r>
      <w:r w:rsidR="00DC7EC9" w:rsidRPr="00395E4B">
        <w:rPr>
          <w:bCs/>
        </w:rPr>
        <w:t xml:space="preserve">ne viešojo sektoriaus ir </w:t>
      </w:r>
      <w:r w:rsidRPr="00395E4B">
        <w:rPr>
          <w:bCs/>
        </w:rPr>
        <w:t xml:space="preserve">asocijuotus subjektus – </w:t>
      </w:r>
      <w:r w:rsidR="00663351">
        <w:rPr>
          <w:bCs/>
        </w:rPr>
        <w:t>2</w:t>
      </w:r>
      <w:r w:rsidR="00AC1A0A">
        <w:rPr>
          <w:bCs/>
        </w:rPr>
        <w:t>23</w:t>
      </w:r>
      <w:r w:rsidR="00663351">
        <w:rPr>
          <w:bCs/>
        </w:rPr>
        <w:t> </w:t>
      </w:r>
      <w:r w:rsidR="00AC1A0A">
        <w:rPr>
          <w:bCs/>
        </w:rPr>
        <w:t>450</w:t>
      </w:r>
      <w:r w:rsidR="00663351">
        <w:rPr>
          <w:bCs/>
        </w:rPr>
        <w:t>,</w:t>
      </w:r>
      <w:r w:rsidR="00AC1A0A">
        <w:rPr>
          <w:bCs/>
        </w:rPr>
        <w:t>62</w:t>
      </w:r>
      <w:r w:rsidRPr="00395E4B">
        <w:rPr>
          <w:bCs/>
        </w:rPr>
        <w:t xml:space="preserve"> tūkst. Eur. </w:t>
      </w:r>
    </w:p>
    <w:p w14:paraId="165CCD09" w14:textId="7950A07D" w:rsidR="00C3506C" w:rsidRDefault="00047A14" w:rsidP="002409B2">
      <w:pPr>
        <w:suppressAutoHyphens w:val="0"/>
        <w:ind w:firstLine="1134"/>
        <w:jc w:val="both"/>
        <w:rPr>
          <w:rFonts w:eastAsiaTheme="minorHAnsi"/>
          <w:sz w:val="22"/>
          <w:szCs w:val="22"/>
          <w:lang w:eastAsia="en-US"/>
        </w:rPr>
      </w:pPr>
      <w:r w:rsidRPr="00395E4B">
        <w:rPr>
          <w:rFonts w:eastAsiaTheme="minorHAnsi"/>
          <w:lang w:eastAsia="en-US"/>
        </w:rPr>
        <w:t>Iš viso per 202</w:t>
      </w:r>
      <w:r w:rsidR="00AC1A0A">
        <w:rPr>
          <w:rFonts w:eastAsiaTheme="minorHAnsi"/>
          <w:lang w:eastAsia="en-US"/>
        </w:rPr>
        <w:t>5</w:t>
      </w:r>
      <w:r w:rsidRPr="00395E4B">
        <w:rPr>
          <w:rFonts w:eastAsiaTheme="minorHAnsi"/>
          <w:lang w:eastAsia="en-US"/>
        </w:rPr>
        <w:t xml:space="preserve"> m. </w:t>
      </w:r>
      <w:r w:rsidR="00220174" w:rsidRPr="00395E4B">
        <w:rPr>
          <w:rFonts w:eastAsiaTheme="minorHAnsi"/>
          <w:lang w:eastAsia="en-US"/>
        </w:rPr>
        <w:t xml:space="preserve">Savivaldybės administracijos </w:t>
      </w:r>
      <w:r w:rsidRPr="00395E4B">
        <w:rPr>
          <w:rFonts w:eastAsiaTheme="minorHAnsi"/>
          <w:lang w:eastAsia="en-US"/>
        </w:rPr>
        <w:t xml:space="preserve">investicijų vertė padidėjo </w:t>
      </w:r>
      <w:r w:rsidR="00C3506C">
        <w:rPr>
          <w:rFonts w:eastAsiaTheme="minorHAnsi"/>
          <w:lang w:eastAsia="en-US"/>
        </w:rPr>
        <w:t>5</w:t>
      </w:r>
      <w:r w:rsidR="00663351">
        <w:rPr>
          <w:rFonts w:eastAsiaTheme="minorHAnsi"/>
          <w:lang w:eastAsia="en-US"/>
        </w:rPr>
        <w:t> </w:t>
      </w:r>
      <w:r w:rsidR="00C3506C">
        <w:rPr>
          <w:rFonts w:eastAsiaTheme="minorHAnsi"/>
          <w:lang w:eastAsia="en-US"/>
        </w:rPr>
        <w:t>79</w:t>
      </w:r>
      <w:r w:rsidR="00647AFB">
        <w:rPr>
          <w:rFonts w:eastAsiaTheme="minorHAnsi"/>
          <w:lang w:eastAsia="en-US"/>
        </w:rPr>
        <w:t>6</w:t>
      </w:r>
      <w:r w:rsidR="00663351">
        <w:rPr>
          <w:rFonts w:eastAsiaTheme="minorHAnsi"/>
          <w:lang w:eastAsia="en-US"/>
        </w:rPr>
        <w:t>,</w:t>
      </w:r>
      <w:r w:rsidR="00C3506C">
        <w:rPr>
          <w:rFonts w:eastAsiaTheme="minorHAnsi"/>
          <w:lang w:eastAsia="en-US"/>
        </w:rPr>
        <w:t>1</w:t>
      </w:r>
      <w:r w:rsidR="00647AFB">
        <w:rPr>
          <w:rFonts w:eastAsiaTheme="minorHAnsi"/>
          <w:lang w:eastAsia="en-US"/>
        </w:rPr>
        <w:t>9</w:t>
      </w:r>
      <w:r w:rsidRPr="00395E4B">
        <w:rPr>
          <w:rFonts w:eastAsiaTheme="minorHAnsi"/>
          <w:lang w:eastAsia="en-US"/>
        </w:rPr>
        <w:t xml:space="preserve"> tūkst. Eur</w:t>
      </w:r>
      <w:r w:rsidRPr="006C6C08">
        <w:rPr>
          <w:rFonts w:eastAsiaTheme="minorHAnsi"/>
          <w:lang w:eastAsia="en-US"/>
        </w:rPr>
        <w:t xml:space="preserve">. </w:t>
      </w:r>
      <w:r w:rsidR="00C3506C">
        <w:rPr>
          <w:rFonts w:eastAsiaTheme="minorHAnsi"/>
          <w:lang w:eastAsia="en-US"/>
        </w:rPr>
        <w:t>2</w:t>
      </w:r>
      <w:r w:rsidR="00804639" w:rsidRPr="006C6C08">
        <w:rPr>
          <w:rFonts w:eastAsiaTheme="minorHAnsi"/>
          <w:lang w:eastAsia="en-US"/>
        </w:rPr>
        <w:t> </w:t>
      </w:r>
      <w:r w:rsidR="00C3506C">
        <w:rPr>
          <w:rFonts w:eastAsiaTheme="minorHAnsi"/>
          <w:lang w:eastAsia="en-US"/>
        </w:rPr>
        <w:t>186</w:t>
      </w:r>
      <w:r w:rsidR="00804639">
        <w:rPr>
          <w:rFonts w:eastAsiaTheme="minorHAnsi"/>
          <w:lang w:eastAsia="en-US"/>
        </w:rPr>
        <w:t>,</w:t>
      </w:r>
      <w:r w:rsidR="00C3506C">
        <w:rPr>
          <w:rFonts w:eastAsiaTheme="minorHAnsi"/>
          <w:lang w:eastAsia="en-US"/>
        </w:rPr>
        <w:t>98</w:t>
      </w:r>
      <w:r w:rsidRPr="00804639">
        <w:rPr>
          <w:rFonts w:eastAsiaTheme="minorHAnsi"/>
          <w:lang w:eastAsia="en-US"/>
        </w:rPr>
        <w:t xml:space="preserve"> </w:t>
      </w:r>
      <w:r w:rsidRPr="00395E4B">
        <w:rPr>
          <w:rFonts w:eastAsiaTheme="minorHAnsi"/>
          <w:lang w:eastAsia="en-US"/>
        </w:rPr>
        <w:t>tūkst. Eur padidintas UAB ,,Šiaulių vandenys‘‘ įstatinis kapitalas</w:t>
      </w:r>
      <w:r w:rsidR="0026400A" w:rsidRPr="0026400A">
        <w:rPr>
          <w:rFonts w:eastAsiaTheme="minorHAnsi"/>
          <w:sz w:val="22"/>
          <w:szCs w:val="22"/>
          <w:lang w:eastAsia="en-US"/>
        </w:rPr>
        <w:t xml:space="preserve"> </w:t>
      </w:r>
      <w:r w:rsidR="0026400A">
        <w:rPr>
          <w:rFonts w:eastAsiaTheme="minorHAnsi"/>
          <w:sz w:val="22"/>
          <w:szCs w:val="22"/>
          <w:lang w:eastAsia="en-US"/>
        </w:rPr>
        <w:t>S</w:t>
      </w:r>
      <w:r w:rsidR="0026400A" w:rsidRPr="0026400A">
        <w:rPr>
          <w:rFonts w:eastAsiaTheme="minorHAnsi"/>
          <w:lang w:eastAsia="en-US"/>
        </w:rPr>
        <w:t>avivaldybei nuosavybė</w:t>
      </w:r>
      <w:r w:rsidR="0026400A">
        <w:rPr>
          <w:rFonts w:eastAsiaTheme="minorHAnsi"/>
          <w:lang w:eastAsia="en-US"/>
        </w:rPr>
        <w:t>s</w:t>
      </w:r>
      <w:r w:rsidR="0026400A" w:rsidRPr="0026400A">
        <w:rPr>
          <w:rFonts w:eastAsiaTheme="minorHAnsi"/>
          <w:lang w:eastAsia="en-US"/>
        </w:rPr>
        <w:t xml:space="preserve"> teise priklausančiu turtu</w:t>
      </w:r>
      <w:r w:rsidRPr="00395E4B">
        <w:rPr>
          <w:rFonts w:eastAsiaTheme="minorHAnsi"/>
          <w:lang w:eastAsia="en-US"/>
        </w:rPr>
        <w:t>,</w:t>
      </w:r>
      <w:r w:rsidR="0095203D" w:rsidRPr="0095203D">
        <w:rPr>
          <w:rFonts w:eastAsiaTheme="minorHAnsi"/>
          <w:lang w:eastAsia="en-US"/>
        </w:rPr>
        <w:t xml:space="preserve"> </w:t>
      </w:r>
      <w:r w:rsidR="006C6C08">
        <w:rPr>
          <w:rFonts w:eastAsiaTheme="minorHAnsi"/>
          <w:lang w:eastAsia="en-US"/>
        </w:rPr>
        <w:t>9</w:t>
      </w:r>
      <w:r w:rsidR="0095203D" w:rsidRPr="0095203D">
        <w:rPr>
          <w:rFonts w:eastAsiaTheme="minorHAnsi"/>
          <w:lang w:eastAsia="en-US"/>
        </w:rPr>
        <w:t> </w:t>
      </w:r>
      <w:r w:rsidR="006C6C08">
        <w:rPr>
          <w:rFonts w:eastAsiaTheme="minorHAnsi"/>
          <w:lang w:eastAsia="en-US"/>
        </w:rPr>
        <w:t>976</w:t>
      </w:r>
      <w:r w:rsidR="0095203D" w:rsidRPr="0095203D">
        <w:rPr>
          <w:rFonts w:eastAsiaTheme="minorHAnsi"/>
          <w:lang w:eastAsia="en-US"/>
        </w:rPr>
        <w:t>,</w:t>
      </w:r>
      <w:r w:rsidR="006C6C08">
        <w:rPr>
          <w:rFonts w:eastAsiaTheme="minorHAnsi"/>
          <w:lang w:eastAsia="en-US"/>
        </w:rPr>
        <w:t>98</w:t>
      </w:r>
      <w:r w:rsidR="0095203D" w:rsidRPr="0095203D">
        <w:rPr>
          <w:rFonts w:eastAsiaTheme="minorHAnsi"/>
          <w:lang w:eastAsia="en-US"/>
        </w:rPr>
        <w:t xml:space="preserve"> tūkst. Eur</w:t>
      </w:r>
      <w:r w:rsidR="0095203D">
        <w:rPr>
          <w:rFonts w:eastAsiaTheme="minorHAnsi"/>
          <w:lang w:eastAsia="en-US"/>
        </w:rPr>
        <w:t xml:space="preserve"> </w:t>
      </w:r>
      <w:r w:rsidR="0095203D" w:rsidRPr="0095203D">
        <w:rPr>
          <w:rFonts w:eastAsiaTheme="minorHAnsi"/>
          <w:lang w:eastAsia="en-US"/>
        </w:rPr>
        <w:t>padidintas SĮ Šiaulių oro uostas savininko kapitalas Savivaldybei nuosavybės teise priklausančiu turtu</w:t>
      </w:r>
      <w:r w:rsidR="00C3506C">
        <w:rPr>
          <w:rFonts w:eastAsiaTheme="minorHAnsi"/>
          <w:lang w:eastAsia="en-US"/>
        </w:rPr>
        <w:t>,</w:t>
      </w:r>
      <w:r w:rsidR="00C3506C" w:rsidRPr="00C3506C">
        <w:rPr>
          <w:rFonts w:eastAsiaTheme="minorHAnsi"/>
          <w:sz w:val="22"/>
          <w:szCs w:val="22"/>
          <w:lang w:eastAsia="en-US"/>
        </w:rPr>
        <w:t xml:space="preserve"> </w:t>
      </w:r>
      <w:r w:rsidR="00C3506C" w:rsidRPr="00655BB3">
        <w:rPr>
          <w:rFonts w:eastAsiaTheme="minorHAnsi"/>
          <w:sz w:val="22"/>
          <w:szCs w:val="22"/>
          <w:lang w:eastAsia="en-US"/>
        </w:rPr>
        <w:t>1</w:t>
      </w:r>
      <w:r w:rsidR="00C3506C">
        <w:rPr>
          <w:rFonts w:eastAsiaTheme="minorHAnsi"/>
          <w:sz w:val="22"/>
          <w:szCs w:val="22"/>
          <w:lang w:eastAsia="en-US"/>
        </w:rPr>
        <w:t> </w:t>
      </w:r>
      <w:r w:rsidR="00C3506C" w:rsidRPr="00655BB3">
        <w:rPr>
          <w:rFonts w:eastAsiaTheme="minorHAnsi"/>
          <w:sz w:val="22"/>
          <w:szCs w:val="22"/>
          <w:lang w:eastAsia="en-US"/>
        </w:rPr>
        <w:t>543</w:t>
      </w:r>
      <w:r w:rsidR="00C3506C">
        <w:rPr>
          <w:rFonts w:eastAsiaTheme="minorHAnsi"/>
          <w:sz w:val="22"/>
          <w:szCs w:val="22"/>
          <w:lang w:eastAsia="en-US"/>
        </w:rPr>
        <w:t>,</w:t>
      </w:r>
      <w:r w:rsidR="00C3506C" w:rsidRPr="00655BB3">
        <w:rPr>
          <w:rFonts w:eastAsiaTheme="minorHAnsi"/>
          <w:sz w:val="22"/>
          <w:szCs w:val="22"/>
          <w:lang w:eastAsia="en-US"/>
        </w:rPr>
        <w:t>10</w:t>
      </w:r>
      <w:r w:rsidR="00C3506C">
        <w:rPr>
          <w:rFonts w:eastAsiaTheme="minorHAnsi"/>
          <w:sz w:val="22"/>
          <w:szCs w:val="22"/>
          <w:lang w:eastAsia="en-US"/>
        </w:rPr>
        <w:t xml:space="preserve"> tūkst. </w:t>
      </w:r>
      <w:r w:rsidR="00C3506C" w:rsidRPr="00655BB3">
        <w:rPr>
          <w:rFonts w:eastAsiaTheme="minorHAnsi"/>
          <w:sz w:val="22"/>
          <w:szCs w:val="22"/>
          <w:lang w:eastAsia="en-US"/>
        </w:rPr>
        <w:t>Eur –  piniginiu įnašu</w:t>
      </w:r>
      <w:r w:rsidR="00C3506C">
        <w:rPr>
          <w:rFonts w:eastAsiaTheme="minorHAnsi"/>
          <w:sz w:val="22"/>
          <w:szCs w:val="22"/>
          <w:lang w:eastAsia="en-US"/>
        </w:rPr>
        <w:t>.</w:t>
      </w:r>
    </w:p>
    <w:p w14:paraId="2D3D7722" w14:textId="54A36424" w:rsidR="00047A14" w:rsidRPr="00395E4B" w:rsidRDefault="00047A14" w:rsidP="002409B2">
      <w:pPr>
        <w:suppressAutoHyphens w:val="0"/>
        <w:ind w:firstLine="1134"/>
        <w:jc w:val="both"/>
        <w:rPr>
          <w:rFonts w:eastAsiaTheme="minorHAnsi"/>
          <w:lang w:eastAsia="en-US"/>
        </w:rPr>
      </w:pPr>
      <w:r w:rsidRPr="00A67104">
        <w:rPr>
          <w:rFonts w:eastAsiaTheme="minorHAnsi"/>
          <w:color w:val="EE0000"/>
          <w:lang w:eastAsia="en-US"/>
        </w:rPr>
        <w:t xml:space="preserve"> </w:t>
      </w:r>
      <w:r w:rsidR="0024683E" w:rsidRPr="0024683E">
        <w:rPr>
          <w:rFonts w:eastAsiaTheme="minorHAnsi"/>
          <w:color w:val="000000" w:themeColor="text1"/>
          <w:lang w:eastAsia="en-US"/>
        </w:rPr>
        <w:t xml:space="preserve">Kontroliuojamų subjektų pelno dalis, tenkanti savivaldybei, padidino investicijas 5 474, 29 </w:t>
      </w:r>
      <w:r w:rsidRPr="0024683E">
        <w:rPr>
          <w:rFonts w:eastAsiaTheme="minorHAnsi"/>
          <w:color w:val="000000" w:themeColor="text1"/>
          <w:lang w:eastAsia="en-US"/>
        </w:rPr>
        <w:t xml:space="preserve">tūkst. </w:t>
      </w:r>
      <w:r w:rsidRPr="00395E4B">
        <w:rPr>
          <w:rFonts w:eastAsiaTheme="minorHAnsi"/>
          <w:lang w:eastAsia="en-US"/>
        </w:rPr>
        <w:t>Eur</w:t>
      </w:r>
      <w:r w:rsidR="0024683E">
        <w:rPr>
          <w:rFonts w:eastAsiaTheme="minorHAnsi"/>
          <w:lang w:eastAsia="en-US"/>
        </w:rPr>
        <w:t>.</w:t>
      </w:r>
      <w:r w:rsidRPr="00395E4B">
        <w:rPr>
          <w:rFonts w:eastAsiaTheme="minorHAnsi"/>
          <w:lang w:eastAsia="en-US"/>
        </w:rPr>
        <w:t xml:space="preserve"> </w:t>
      </w:r>
      <w:r w:rsidR="0024683E" w:rsidRPr="0024683E">
        <w:rPr>
          <w:rFonts w:eastAsiaTheme="minorHAnsi"/>
          <w:lang w:eastAsia="en-US"/>
        </w:rPr>
        <w:t xml:space="preserve">Pelningai dirbusios įmonės </w:t>
      </w:r>
      <w:r w:rsidR="0024683E">
        <w:rPr>
          <w:rFonts w:eastAsiaTheme="minorHAnsi"/>
          <w:lang w:eastAsia="en-US"/>
        </w:rPr>
        <w:t xml:space="preserve">: </w:t>
      </w:r>
      <w:r w:rsidRPr="00395E4B">
        <w:rPr>
          <w:rFonts w:eastAsiaTheme="minorHAnsi"/>
          <w:lang w:eastAsia="en-US"/>
        </w:rPr>
        <w:t xml:space="preserve">AB „Šiaulių energija“ – </w:t>
      </w:r>
      <w:r w:rsidR="0024683E">
        <w:rPr>
          <w:rFonts w:eastAsiaTheme="minorHAnsi"/>
          <w:lang w:eastAsia="en-US"/>
        </w:rPr>
        <w:t>3 243,52</w:t>
      </w:r>
      <w:r w:rsidRPr="00395E4B">
        <w:rPr>
          <w:rFonts w:eastAsiaTheme="minorHAnsi"/>
          <w:lang w:eastAsia="en-US"/>
        </w:rPr>
        <w:t xml:space="preserve"> tūkst. Eur, </w:t>
      </w:r>
      <w:r w:rsidR="00956EC5" w:rsidRPr="00395E4B">
        <w:rPr>
          <w:rFonts w:eastAsiaTheme="minorHAnsi"/>
          <w:lang w:eastAsia="en-US"/>
        </w:rPr>
        <w:t xml:space="preserve">UAB ,,Šiaulių vandenys‘‘ – </w:t>
      </w:r>
      <w:r w:rsidR="006C6C08">
        <w:rPr>
          <w:rFonts w:eastAsiaTheme="minorHAnsi"/>
          <w:lang w:eastAsia="en-US"/>
        </w:rPr>
        <w:t>1 7</w:t>
      </w:r>
      <w:r w:rsidR="0024683E">
        <w:rPr>
          <w:rFonts w:eastAsiaTheme="minorHAnsi"/>
          <w:lang w:eastAsia="en-US"/>
        </w:rPr>
        <w:t>69</w:t>
      </w:r>
      <w:r w:rsidR="006C6C08">
        <w:rPr>
          <w:rFonts w:eastAsiaTheme="minorHAnsi"/>
          <w:lang w:eastAsia="en-US"/>
        </w:rPr>
        <w:t>,</w:t>
      </w:r>
      <w:r w:rsidR="0024683E">
        <w:rPr>
          <w:rFonts w:eastAsiaTheme="minorHAnsi"/>
          <w:lang w:eastAsia="en-US"/>
        </w:rPr>
        <w:t>57</w:t>
      </w:r>
      <w:r w:rsidR="00956EC5" w:rsidRPr="00395E4B">
        <w:rPr>
          <w:rFonts w:eastAsiaTheme="minorHAnsi"/>
          <w:lang w:eastAsia="en-US"/>
        </w:rPr>
        <w:t xml:space="preserve"> tūkst. Eur</w:t>
      </w:r>
      <w:r w:rsidR="00956EC5">
        <w:rPr>
          <w:rFonts w:eastAsiaTheme="minorHAnsi"/>
          <w:lang w:eastAsia="en-US"/>
        </w:rPr>
        <w:t xml:space="preserve">, </w:t>
      </w:r>
      <w:r w:rsidRPr="00395E4B">
        <w:rPr>
          <w:rFonts w:eastAsiaTheme="minorHAnsi"/>
          <w:lang w:eastAsia="en-US"/>
        </w:rPr>
        <w:t xml:space="preserve">UAB ,,Busturas‘‘ – </w:t>
      </w:r>
      <w:r w:rsidR="006C6C08">
        <w:rPr>
          <w:rFonts w:eastAsiaTheme="minorHAnsi"/>
          <w:lang w:eastAsia="en-US"/>
        </w:rPr>
        <w:t>4</w:t>
      </w:r>
      <w:r w:rsidR="0024683E">
        <w:rPr>
          <w:rFonts w:eastAsiaTheme="minorHAnsi"/>
          <w:lang w:eastAsia="en-US"/>
        </w:rPr>
        <w:t>01</w:t>
      </w:r>
      <w:r w:rsidR="006C6C08">
        <w:rPr>
          <w:rFonts w:eastAsiaTheme="minorHAnsi"/>
          <w:lang w:eastAsia="en-US"/>
        </w:rPr>
        <w:t>,</w:t>
      </w:r>
      <w:r w:rsidR="0024683E">
        <w:rPr>
          <w:rFonts w:eastAsiaTheme="minorHAnsi"/>
          <w:lang w:eastAsia="en-US"/>
        </w:rPr>
        <w:t>1</w:t>
      </w:r>
      <w:r w:rsidR="006C6C08">
        <w:rPr>
          <w:rFonts w:eastAsiaTheme="minorHAnsi"/>
          <w:lang w:eastAsia="en-US"/>
        </w:rPr>
        <w:t>4</w:t>
      </w:r>
      <w:r w:rsidRPr="00395E4B">
        <w:rPr>
          <w:rFonts w:eastAsiaTheme="minorHAnsi"/>
          <w:lang w:eastAsia="en-US"/>
        </w:rPr>
        <w:t xml:space="preserve"> tūkst. Eur, UAB ,,Šiaulių </w:t>
      </w:r>
      <w:r w:rsidR="0024683E">
        <w:rPr>
          <w:rFonts w:eastAsiaTheme="minorHAnsi"/>
          <w:lang w:eastAsia="en-US"/>
        </w:rPr>
        <w:t>šviesa</w:t>
      </w:r>
      <w:r w:rsidRPr="00395E4B">
        <w:rPr>
          <w:rFonts w:eastAsiaTheme="minorHAnsi"/>
          <w:lang w:eastAsia="en-US"/>
        </w:rPr>
        <w:t xml:space="preserve">‘‘ – </w:t>
      </w:r>
      <w:r w:rsidR="006C6C08">
        <w:rPr>
          <w:rFonts w:eastAsiaTheme="minorHAnsi"/>
          <w:lang w:eastAsia="en-US"/>
        </w:rPr>
        <w:t>1</w:t>
      </w:r>
      <w:r w:rsidR="0024683E">
        <w:rPr>
          <w:rFonts w:eastAsiaTheme="minorHAnsi"/>
          <w:lang w:eastAsia="en-US"/>
        </w:rPr>
        <w:t>52</w:t>
      </w:r>
      <w:r w:rsidR="006C6C08">
        <w:rPr>
          <w:rFonts w:eastAsiaTheme="minorHAnsi"/>
          <w:lang w:eastAsia="en-US"/>
        </w:rPr>
        <w:t>,</w:t>
      </w:r>
      <w:r w:rsidR="0024683E">
        <w:rPr>
          <w:rFonts w:eastAsiaTheme="minorHAnsi"/>
          <w:lang w:eastAsia="en-US"/>
        </w:rPr>
        <w:t>59</w:t>
      </w:r>
      <w:r w:rsidRPr="00395E4B">
        <w:rPr>
          <w:rFonts w:eastAsiaTheme="minorHAnsi"/>
          <w:lang w:eastAsia="en-US"/>
        </w:rPr>
        <w:t xml:space="preserve"> tūkst. Eur, UAB ,,Toksika‘‘ – </w:t>
      </w:r>
      <w:r w:rsidR="0024683E">
        <w:rPr>
          <w:rFonts w:eastAsiaTheme="minorHAnsi"/>
          <w:lang w:eastAsia="en-US"/>
        </w:rPr>
        <w:t>2</w:t>
      </w:r>
      <w:r w:rsidR="0095203D">
        <w:rPr>
          <w:rFonts w:eastAsiaTheme="minorHAnsi"/>
          <w:lang w:eastAsia="en-US"/>
        </w:rPr>
        <w:t>,</w:t>
      </w:r>
      <w:r w:rsidR="0024683E">
        <w:rPr>
          <w:rFonts w:eastAsiaTheme="minorHAnsi"/>
          <w:lang w:eastAsia="en-US"/>
        </w:rPr>
        <w:t>60</w:t>
      </w:r>
      <w:r w:rsidRPr="00395E4B">
        <w:rPr>
          <w:rFonts w:eastAsiaTheme="minorHAnsi"/>
          <w:lang w:eastAsia="en-US"/>
        </w:rPr>
        <w:t xml:space="preserve"> tūkst. Eur</w:t>
      </w:r>
      <w:r w:rsidR="006C6C08">
        <w:rPr>
          <w:rFonts w:eastAsiaTheme="minorHAnsi"/>
          <w:lang w:eastAsia="en-US"/>
        </w:rPr>
        <w:t xml:space="preserve">. </w:t>
      </w:r>
      <w:r w:rsidR="006C6C08" w:rsidRPr="00395E4B">
        <w:rPr>
          <w:rFonts w:eastAsiaTheme="minorHAnsi"/>
          <w:lang w:eastAsia="en-US"/>
        </w:rPr>
        <w:t xml:space="preserve">SĮ Šiaulių oro uostas </w:t>
      </w:r>
      <w:r w:rsidR="006C6C08">
        <w:rPr>
          <w:rFonts w:eastAsiaTheme="minorHAnsi"/>
          <w:lang w:eastAsia="en-US"/>
        </w:rPr>
        <w:t>patyrė 1</w:t>
      </w:r>
      <w:r w:rsidR="0024683E">
        <w:rPr>
          <w:rFonts w:eastAsiaTheme="minorHAnsi"/>
          <w:lang w:eastAsia="en-US"/>
        </w:rPr>
        <w:t>34</w:t>
      </w:r>
      <w:r w:rsidR="006C6C08">
        <w:rPr>
          <w:rFonts w:eastAsiaTheme="minorHAnsi"/>
          <w:lang w:eastAsia="en-US"/>
        </w:rPr>
        <w:t>,</w:t>
      </w:r>
      <w:r w:rsidR="0024683E">
        <w:rPr>
          <w:rFonts w:eastAsiaTheme="minorHAnsi"/>
          <w:lang w:eastAsia="en-US"/>
        </w:rPr>
        <w:t>89</w:t>
      </w:r>
      <w:r w:rsidR="006C6C08" w:rsidRPr="00395E4B">
        <w:rPr>
          <w:rFonts w:eastAsiaTheme="minorHAnsi"/>
          <w:lang w:eastAsia="en-US"/>
        </w:rPr>
        <w:t xml:space="preserve"> tūkst. Eur</w:t>
      </w:r>
      <w:r w:rsidR="006C6C08">
        <w:rPr>
          <w:rFonts w:eastAsiaTheme="minorHAnsi"/>
          <w:lang w:eastAsia="en-US"/>
        </w:rPr>
        <w:t xml:space="preserve"> nuostolį</w:t>
      </w:r>
      <w:r w:rsidRPr="00395E4B">
        <w:rPr>
          <w:rFonts w:eastAsiaTheme="minorHAnsi"/>
          <w:lang w:eastAsia="en-US"/>
        </w:rPr>
        <w:t>.</w:t>
      </w:r>
    </w:p>
    <w:p w14:paraId="6E21BD99" w14:textId="3BE35D72" w:rsidR="00047A14" w:rsidRDefault="0024683E" w:rsidP="002409B2">
      <w:pPr>
        <w:suppressAutoHyphens w:val="0"/>
        <w:ind w:firstLine="1134"/>
        <w:jc w:val="both"/>
        <w:rPr>
          <w:rFonts w:eastAsiaTheme="minorHAnsi"/>
          <w:lang w:eastAsia="en-US"/>
        </w:rPr>
      </w:pPr>
      <w:r w:rsidRPr="0024683E">
        <w:rPr>
          <w:rFonts w:eastAsiaTheme="minorHAnsi"/>
          <w:lang w:eastAsia="en-US"/>
        </w:rPr>
        <w:t>Priskaičiuoti bei išmokėti dividendai sumažino investicijas 476</w:t>
      </w:r>
      <w:r>
        <w:rPr>
          <w:rFonts w:eastAsiaTheme="minorHAnsi"/>
          <w:lang w:eastAsia="en-US"/>
        </w:rPr>
        <w:t>,</w:t>
      </w:r>
      <w:r w:rsidRPr="0024683E">
        <w:rPr>
          <w:rFonts w:eastAsiaTheme="minorHAnsi"/>
          <w:lang w:eastAsia="en-US"/>
        </w:rPr>
        <w:t>4</w:t>
      </w:r>
      <w:r>
        <w:rPr>
          <w:rFonts w:eastAsiaTheme="minorHAnsi"/>
          <w:lang w:eastAsia="en-US"/>
        </w:rPr>
        <w:t xml:space="preserve">7 </w:t>
      </w:r>
      <w:r w:rsidR="00500D19" w:rsidRPr="00395E4B">
        <w:rPr>
          <w:rFonts w:eastAsiaTheme="minorHAnsi"/>
          <w:lang w:eastAsia="en-US"/>
        </w:rPr>
        <w:t>tūkst.</w:t>
      </w:r>
      <w:r w:rsidR="00047A14" w:rsidRPr="00395E4B">
        <w:rPr>
          <w:rFonts w:eastAsiaTheme="minorHAnsi"/>
          <w:lang w:eastAsia="en-US"/>
        </w:rPr>
        <w:t xml:space="preserve"> Eur, tame sk. </w:t>
      </w:r>
      <w:r w:rsidR="00A61538" w:rsidRPr="00395E4B">
        <w:rPr>
          <w:rFonts w:eastAsiaTheme="minorHAnsi"/>
          <w:lang w:eastAsia="en-US"/>
        </w:rPr>
        <w:t xml:space="preserve">UAB ,,Šiaulių energija“ – </w:t>
      </w:r>
      <w:r>
        <w:rPr>
          <w:rFonts w:eastAsiaTheme="minorHAnsi"/>
          <w:lang w:eastAsia="en-US"/>
        </w:rPr>
        <w:t>219,31</w:t>
      </w:r>
      <w:r w:rsidR="00A61538" w:rsidRPr="00395E4B">
        <w:rPr>
          <w:rFonts w:eastAsiaTheme="minorHAnsi"/>
          <w:lang w:eastAsia="en-US"/>
        </w:rPr>
        <w:t xml:space="preserve"> tūkst. Eur</w:t>
      </w:r>
      <w:r w:rsidR="00A61538">
        <w:rPr>
          <w:rFonts w:eastAsiaTheme="minorHAnsi"/>
          <w:lang w:eastAsia="en-US"/>
        </w:rPr>
        <w:t xml:space="preserve">, </w:t>
      </w:r>
      <w:r w:rsidR="002A7355" w:rsidRPr="00395E4B">
        <w:rPr>
          <w:rFonts w:eastAsiaTheme="minorHAnsi"/>
          <w:lang w:eastAsia="en-US"/>
        </w:rPr>
        <w:t>UAB ,,</w:t>
      </w:r>
      <w:r w:rsidR="002A7355">
        <w:rPr>
          <w:rFonts w:eastAsiaTheme="minorHAnsi"/>
          <w:lang w:eastAsia="en-US"/>
        </w:rPr>
        <w:t>Busturas</w:t>
      </w:r>
      <w:r w:rsidR="002A7355" w:rsidRPr="00395E4B">
        <w:rPr>
          <w:rFonts w:eastAsiaTheme="minorHAnsi"/>
          <w:lang w:eastAsia="en-US"/>
        </w:rPr>
        <w:t xml:space="preserve">“ – </w:t>
      </w:r>
      <w:r w:rsidR="002A7355">
        <w:rPr>
          <w:rFonts w:eastAsiaTheme="minorHAnsi"/>
          <w:lang w:eastAsia="en-US"/>
        </w:rPr>
        <w:t>1</w:t>
      </w:r>
      <w:r>
        <w:rPr>
          <w:rFonts w:eastAsiaTheme="minorHAnsi"/>
          <w:lang w:eastAsia="en-US"/>
        </w:rPr>
        <w:t>0</w:t>
      </w:r>
      <w:r w:rsidR="002A7355">
        <w:rPr>
          <w:rFonts w:eastAsiaTheme="minorHAnsi"/>
          <w:lang w:eastAsia="en-US"/>
        </w:rPr>
        <w:t>0</w:t>
      </w:r>
      <w:r w:rsidR="002A7355" w:rsidRPr="00395E4B">
        <w:rPr>
          <w:rFonts w:eastAsiaTheme="minorHAnsi"/>
          <w:lang w:eastAsia="en-US"/>
        </w:rPr>
        <w:t>,00 tūkst. Eur</w:t>
      </w:r>
      <w:r w:rsidR="002A7355">
        <w:rPr>
          <w:rFonts w:eastAsiaTheme="minorHAnsi"/>
          <w:lang w:eastAsia="en-US"/>
        </w:rPr>
        <w:t>,</w:t>
      </w:r>
      <w:r w:rsidR="002A7355" w:rsidRPr="00395E4B">
        <w:rPr>
          <w:rFonts w:eastAsiaTheme="minorHAnsi"/>
          <w:lang w:eastAsia="en-US"/>
        </w:rPr>
        <w:t xml:space="preserve"> </w:t>
      </w:r>
      <w:r w:rsidR="002A7355" w:rsidRPr="002A7355">
        <w:rPr>
          <w:rFonts w:eastAsiaTheme="minorHAnsi"/>
          <w:lang w:eastAsia="en-US"/>
        </w:rPr>
        <w:t xml:space="preserve">UAB ,,Šiaulių </w:t>
      </w:r>
      <w:r w:rsidR="002A7355">
        <w:rPr>
          <w:rFonts w:eastAsiaTheme="minorHAnsi"/>
          <w:lang w:eastAsia="en-US"/>
        </w:rPr>
        <w:t>vandeny</w:t>
      </w:r>
      <w:r w:rsidR="002A7355" w:rsidRPr="002A7355">
        <w:rPr>
          <w:rFonts w:eastAsiaTheme="minorHAnsi"/>
          <w:lang w:eastAsia="en-US"/>
        </w:rPr>
        <w:t xml:space="preserve">s“ – </w:t>
      </w:r>
      <w:r>
        <w:rPr>
          <w:rFonts w:eastAsiaTheme="minorHAnsi"/>
          <w:lang w:eastAsia="en-US"/>
        </w:rPr>
        <w:t>8</w:t>
      </w:r>
      <w:r w:rsidR="002A7355">
        <w:rPr>
          <w:rFonts w:eastAsiaTheme="minorHAnsi"/>
          <w:lang w:eastAsia="en-US"/>
        </w:rPr>
        <w:t>0</w:t>
      </w:r>
      <w:r w:rsidR="002A7355" w:rsidRPr="002A7355">
        <w:rPr>
          <w:rFonts w:eastAsiaTheme="minorHAnsi"/>
          <w:lang w:eastAsia="en-US"/>
        </w:rPr>
        <w:t>,00 tūkst</w:t>
      </w:r>
      <w:r w:rsidR="002A7355" w:rsidRPr="00395E4B">
        <w:rPr>
          <w:rFonts w:eastAsiaTheme="minorHAnsi"/>
          <w:lang w:eastAsia="en-US"/>
        </w:rPr>
        <w:t xml:space="preserve">. Eur, </w:t>
      </w:r>
      <w:r w:rsidR="00A61538" w:rsidRPr="00395E4B">
        <w:rPr>
          <w:rFonts w:eastAsiaTheme="minorHAnsi"/>
          <w:lang w:eastAsia="en-US"/>
        </w:rPr>
        <w:t xml:space="preserve">UAB ,,Pabalių turgus“‘ – </w:t>
      </w:r>
      <w:r w:rsidR="002A7355">
        <w:rPr>
          <w:rFonts w:eastAsiaTheme="minorHAnsi"/>
          <w:lang w:eastAsia="en-US"/>
        </w:rPr>
        <w:t>4</w:t>
      </w:r>
      <w:r>
        <w:rPr>
          <w:rFonts w:eastAsiaTheme="minorHAnsi"/>
          <w:lang w:eastAsia="en-US"/>
        </w:rPr>
        <w:t>6</w:t>
      </w:r>
      <w:r w:rsidR="00A61538" w:rsidRPr="00395E4B">
        <w:rPr>
          <w:rFonts w:eastAsiaTheme="minorHAnsi"/>
          <w:lang w:eastAsia="en-US"/>
        </w:rPr>
        <w:t xml:space="preserve">,00 tūkst. Eur, </w:t>
      </w:r>
      <w:r w:rsidR="002A7355" w:rsidRPr="002A7355">
        <w:rPr>
          <w:rFonts w:eastAsiaTheme="minorHAnsi"/>
          <w:lang w:eastAsia="en-US"/>
        </w:rPr>
        <w:t xml:space="preserve">UAB ,,Šiaulių </w:t>
      </w:r>
      <w:r>
        <w:rPr>
          <w:rFonts w:eastAsiaTheme="minorHAnsi"/>
          <w:lang w:eastAsia="en-US"/>
        </w:rPr>
        <w:t>šviesa</w:t>
      </w:r>
      <w:r w:rsidR="002A7355" w:rsidRPr="002A7355">
        <w:rPr>
          <w:rFonts w:eastAsiaTheme="minorHAnsi"/>
          <w:lang w:eastAsia="en-US"/>
        </w:rPr>
        <w:t xml:space="preserve">“  </w:t>
      </w:r>
      <w:r w:rsidR="002A7355">
        <w:rPr>
          <w:rFonts w:eastAsiaTheme="minorHAnsi"/>
          <w:lang w:eastAsia="en-US"/>
        </w:rPr>
        <w:t xml:space="preserve">- </w:t>
      </w:r>
      <w:r>
        <w:rPr>
          <w:rFonts w:eastAsiaTheme="minorHAnsi"/>
          <w:lang w:eastAsia="en-US"/>
        </w:rPr>
        <w:t>30</w:t>
      </w:r>
      <w:r w:rsidR="002A7355">
        <w:rPr>
          <w:rFonts w:eastAsiaTheme="minorHAnsi"/>
          <w:lang w:eastAsia="en-US"/>
        </w:rPr>
        <w:t>,</w:t>
      </w:r>
      <w:r w:rsidR="002A7355" w:rsidRPr="002A7355">
        <w:rPr>
          <w:rFonts w:eastAsiaTheme="minorHAnsi"/>
          <w:lang w:eastAsia="en-US"/>
        </w:rPr>
        <w:t>00</w:t>
      </w:r>
      <w:r w:rsidR="002A7355">
        <w:rPr>
          <w:rFonts w:eastAsiaTheme="minorHAnsi"/>
          <w:lang w:eastAsia="en-US"/>
        </w:rPr>
        <w:t xml:space="preserve"> tūkst.</w:t>
      </w:r>
      <w:r w:rsidR="002A7355" w:rsidRPr="002A7355">
        <w:rPr>
          <w:rFonts w:eastAsiaTheme="minorHAnsi"/>
          <w:lang w:eastAsia="en-US"/>
        </w:rPr>
        <w:t xml:space="preserve"> Eur</w:t>
      </w:r>
      <w:r w:rsidR="002A7355">
        <w:rPr>
          <w:rFonts w:eastAsiaTheme="minorHAnsi"/>
          <w:lang w:eastAsia="en-US"/>
        </w:rPr>
        <w:t>,</w:t>
      </w:r>
      <w:r w:rsidR="002A7355" w:rsidRPr="00395E4B">
        <w:rPr>
          <w:rFonts w:eastAsiaTheme="minorHAnsi"/>
          <w:lang w:eastAsia="en-US"/>
        </w:rPr>
        <w:t xml:space="preserve"> </w:t>
      </w:r>
      <w:r w:rsidR="00047A14" w:rsidRPr="00395E4B">
        <w:rPr>
          <w:rFonts w:eastAsiaTheme="minorHAnsi"/>
          <w:lang w:eastAsia="en-US"/>
        </w:rPr>
        <w:t xml:space="preserve">UAB „Toksika“ – </w:t>
      </w:r>
      <w:r>
        <w:rPr>
          <w:rFonts w:eastAsiaTheme="minorHAnsi"/>
          <w:lang w:eastAsia="en-US"/>
        </w:rPr>
        <w:t>1</w:t>
      </w:r>
      <w:r w:rsidR="00500D19" w:rsidRPr="00395E4B">
        <w:rPr>
          <w:rFonts w:eastAsiaTheme="minorHAnsi"/>
          <w:lang w:eastAsia="en-US"/>
        </w:rPr>
        <w:t>,</w:t>
      </w:r>
      <w:r>
        <w:rPr>
          <w:rFonts w:eastAsiaTheme="minorHAnsi"/>
          <w:lang w:eastAsia="en-US"/>
        </w:rPr>
        <w:t>16</w:t>
      </w:r>
      <w:r w:rsidR="00500D19" w:rsidRPr="00395E4B">
        <w:rPr>
          <w:rFonts w:eastAsiaTheme="minorHAnsi"/>
          <w:lang w:eastAsia="en-US"/>
        </w:rPr>
        <w:t xml:space="preserve"> tūkst.</w:t>
      </w:r>
      <w:r w:rsidR="00047A14" w:rsidRPr="00395E4B">
        <w:rPr>
          <w:rFonts w:eastAsiaTheme="minorHAnsi"/>
          <w:lang w:eastAsia="en-US"/>
        </w:rPr>
        <w:t xml:space="preserve"> Eur.</w:t>
      </w:r>
    </w:p>
    <w:p w14:paraId="27982A13" w14:textId="7EC93F44" w:rsidR="0024683E" w:rsidRPr="00395E4B" w:rsidRDefault="0024683E" w:rsidP="002409B2">
      <w:pPr>
        <w:suppressAutoHyphens w:val="0"/>
        <w:ind w:firstLine="1134"/>
        <w:jc w:val="both"/>
        <w:rPr>
          <w:rFonts w:eastAsiaTheme="minorHAnsi"/>
          <w:lang w:eastAsia="en-US"/>
        </w:rPr>
      </w:pPr>
      <w:r w:rsidRPr="0024683E">
        <w:rPr>
          <w:rFonts w:eastAsiaTheme="minorHAnsi"/>
          <w:lang w:eastAsia="en-US"/>
        </w:rPr>
        <w:t>Dėl dotacijų pokyčio investicijos sumažėjo 2</w:t>
      </w:r>
      <w:r>
        <w:rPr>
          <w:rFonts w:eastAsiaTheme="minorHAnsi"/>
          <w:lang w:eastAsia="en-US"/>
        </w:rPr>
        <w:t> </w:t>
      </w:r>
      <w:r w:rsidRPr="0024683E">
        <w:rPr>
          <w:rFonts w:eastAsiaTheme="minorHAnsi"/>
          <w:lang w:eastAsia="en-US"/>
        </w:rPr>
        <w:t>626</w:t>
      </w:r>
      <w:r>
        <w:rPr>
          <w:rFonts w:eastAsiaTheme="minorHAnsi"/>
          <w:lang w:eastAsia="en-US"/>
        </w:rPr>
        <w:t>,</w:t>
      </w:r>
      <w:r w:rsidRPr="0024683E">
        <w:rPr>
          <w:rFonts w:eastAsiaTheme="minorHAnsi"/>
          <w:lang w:eastAsia="en-US"/>
        </w:rPr>
        <w:t>58</w:t>
      </w:r>
      <w:r>
        <w:rPr>
          <w:rFonts w:eastAsiaTheme="minorHAnsi"/>
          <w:lang w:eastAsia="en-US"/>
        </w:rPr>
        <w:t xml:space="preserve"> tūkst. </w:t>
      </w:r>
      <w:r w:rsidRPr="0024683E">
        <w:rPr>
          <w:rFonts w:eastAsiaTheme="minorHAnsi"/>
          <w:lang w:eastAsia="en-US"/>
        </w:rPr>
        <w:t>Eur.</w:t>
      </w:r>
    </w:p>
    <w:p w14:paraId="3FBF1A26" w14:textId="0BBC45B1" w:rsidR="00FD6176" w:rsidRPr="00970777" w:rsidRDefault="004F326E" w:rsidP="002409B2">
      <w:pPr>
        <w:ind w:firstLine="1134"/>
        <w:jc w:val="both"/>
        <w:rPr>
          <w:rFonts w:eastAsiaTheme="minorHAnsi"/>
          <w:lang w:eastAsia="en-US"/>
        </w:rPr>
      </w:pPr>
      <w:r w:rsidRPr="00970777">
        <w:rPr>
          <w:rFonts w:eastAsiaTheme="minorHAnsi"/>
          <w:color w:val="000000" w:themeColor="text1"/>
          <w:lang w:eastAsia="en-US"/>
        </w:rPr>
        <w:t>Savivaldybės administracijos i</w:t>
      </w:r>
      <w:r w:rsidR="00F144ED" w:rsidRPr="00970777">
        <w:rPr>
          <w:rFonts w:eastAsiaTheme="minorHAnsi"/>
          <w:color w:val="000000" w:themeColor="text1"/>
          <w:lang w:eastAsia="en-US"/>
        </w:rPr>
        <w:t>nvesticij</w:t>
      </w:r>
      <w:r w:rsidR="004637B7" w:rsidRPr="00970777">
        <w:rPr>
          <w:rFonts w:eastAsiaTheme="minorHAnsi"/>
          <w:color w:val="000000" w:themeColor="text1"/>
          <w:lang w:eastAsia="en-US"/>
        </w:rPr>
        <w:t>ų</w:t>
      </w:r>
      <w:r w:rsidR="00F144ED" w:rsidRPr="00970777">
        <w:rPr>
          <w:rFonts w:eastAsiaTheme="minorHAnsi"/>
          <w:color w:val="000000" w:themeColor="text1"/>
          <w:lang w:eastAsia="en-US"/>
        </w:rPr>
        <w:t xml:space="preserve"> į kontroliuojamus </w:t>
      </w:r>
      <w:r w:rsidR="004637B7" w:rsidRPr="00970777">
        <w:rPr>
          <w:rFonts w:eastAsiaTheme="minorHAnsi"/>
          <w:color w:val="000000" w:themeColor="text1"/>
          <w:lang w:eastAsia="en-US"/>
        </w:rPr>
        <w:t>VSS vertė</w:t>
      </w:r>
      <w:r w:rsidR="002A7355" w:rsidRPr="00970777">
        <w:rPr>
          <w:rFonts w:eastAsiaTheme="minorHAnsi"/>
          <w:color w:val="000000" w:themeColor="text1"/>
          <w:lang w:eastAsia="en-US"/>
        </w:rPr>
        <w:t xml:space="preserve"> </w:t>
      </w:r>
      <w:r w:rsidR="004637B7" w:rsidRPr="00970777">
        <w:rPr>
          <w:rFonts w:eastAsiaTheme="minorHAnsi"/>
          <w:color w:val="000000" w:themeColor="text1"/>
          <w:lang w:eastAsia="en-US"/>
        </w:rPr>
        <w:t>laikotarpio pabaigoje sudarė</w:t>
      </w:r>
      <w:r w:rsidR="00F144ED" w:rsidRPr="00970777">
        <w:rPr>
          <w:rFonts w:eastAsiaTheme="minorHAnsi"/>
          <w:color w:val="000000" w:themeColor="text1"/>
          <w:lang w:eastAsia="en-US"/>
        </w:rPr>
        <w:t xml:space="preserve"> </w:t>
      </w:r>
      <w:r w:rsidR="004637B7" w:rsidRPr="00970777">
        <w:rPr>
          <w:rFonts w:eastAsiaTheme="minorHAnsi"/>
          <w:color w:val="000000" w:themeColor="text1"/>
          <w:lang w:eastAsia="en-US"/>
        </w:rPr>
        <w:t>624</w:t>
      </w:r>
      <w:r w:rsidR="000D2F16" w:rsidRPr="00970777">
        <w:rPr>
          <w:rFonts w:eastAsiaTheme="minorHAnsi"/>
          <w:color w:val="000000" w:themeColor="text1"/>
          <w:lang w:eastAsia="en-US"/>
        </w:rPr>
        <w:t>,</w:t>
      </w:r>
      <w:r w:rsidR="004637B7" w:rsidRPr="00970777">
        <w:rPr>
          <w:rFonts w:eastAsiaTheme="minorHAnsi"/>
          <w:color w:val="000000" w:themeColor="text1"/>
          <w:lang w:eastAsia="en-US"/>
        </w:rPr>
        <w:t>53</w:t>
      </w:r>
      <w:r w:rsidR="000D2F16" w:rsidRPr="00970777">
        <w:rPr>
          <w:rFonts w:eastAsiaTheme="minorHAnsi"/>
          <w:color w:val="000000" w:themeColor="text1"/>
          <w:lang w:eastAsia="en-US"/>
        </w:rPr>
        <w:t xml:space="preserve"> tūkst. </w:t>
      </w:r>
      <w:r w:rsidR="00F144ED" w:rsidRPr="00970777">
        <w:rPr>
          <w:rFonts w:eastAsiaTheme="minorHAnsi"/>
          <w:color w:val="000000" w:themeColor="text1"/>
          <w:lang w:eastAsia="en-US"/>
        </w:rPr>
        <w:t>Eur</w:t>
      </w:r>
      <w:r w:rsidR="008D206A" w:rsidRPr="00970777">
        <w:rPr>
          <w:rFonts w:eastAsiaTheme="minorHAnsi"/>
          <w:lang w:eastAsia="en-US"/>
        </w:rPr>
        <w:t>.</w:t>
      </w:r>
    </w:p>
    <w:p w14:paraId="6E72B644" w14:textId="5D5EBB4F" w:rsidR="008D67E1" w:rsidRPr="00970777" w:rsidRDefault="004A3E0C" w:rsidP="008D67E1">
      <w:pPr>
        <w:suppressAutoHyphens w:val="0"/>
        <w:ind w:firstLine="1134"/>
        <w:jc w:val="both"/>
        <w:rPr>
          <w:rFonts w:eastAsiaTheme="minorHAnsi"/>
          <w:color w:val="000000" w:themeColor="text1"/>
          <w:lang w:eastAsia="en-US"/>
        </w:rPr>
      </w:pPr>
      <w:r w:rsidRPr="00970777">
        <w:rPr>
          <w:rFonts w:eastAsiaTheme="minorHAnsi"/>
          <w:color w:val="000000" w:themeColor="text1"/>
          <w:lang w:eastAsia="en-US"/>
        </w:rPr>
        <w:t>Savivaldybės administracijos p</w:t>
      </w:r>
      <w:r w:rsidR="00BB2918" w:rsidRPr="00970777">
        <w:rPr>
          <w:rFonts w:eastAsiaTheme="minorHAnsi"/>
          <w:color w:val="000000" w:themeColor="text1"/>
          <w:lang w:eastAsia="en-US"/>
        </w:rPr>
        <w:t xml:space="preserve">arduoti laikomo finansinio turto vertė </w:t>
      </w:r>
      <w:bookmarkStart w:id="9" w:name="_Hlk102657191"/>
      <w:r w:rsidR="00A67104" w:rsidRPr="00970777">
        <w:rPr>
          <w:rFonts w:eastAsiaTheme="minorHAnsi"/>
          <w:color w:val="000000" w:themeColor="text1"/>
          <w:lang w:eastAsia="en-US"/>
        </w:rPr>
        <w:t>padid</w:t>
      </w:r>
      <w:r w:rsidR="008D67E1" w:rsidRPr="00970777">
        <w:rPr>
          <w:rFonts w:eastAsiaTheme="minorHAnsi"/>
          <w:color w:val="000000" w:themeColor="text1"/>
          <w:lang w:eastAsia="en-US"/>
        </w:rPr>
        <w:t xml:space="preserve">ėjo </w:t>
      </w:r>
      <w:r w:rsidR="00A67104" w:rsidRPr="00970777">
        <w:rPr>
          <w:rFonts w:eastAsiaTheme="minorHAnsi"/>
          <w:color w:val="000000" w:themeColor="text1"/>
          <w:lang w:eastAsia="en-US"/>
        </w:rPr>
        <w:t>32</w:t>
      </w:r>
      <w:r w:rsidR="008D67E1" w:rsidRPr="00970777">
        <w:rPr>
          <w:rFonts w:eastAsiaTheme="minorHAnsi"/>
          <w:color w:val="000000" w:themeColor="text1"/>
          <w:lang w:eastAsia="en-US"/>
        </w:rPr>
        <w:t xml:space="preserve">,00 </w:t>
      </w:r>
      <w:r w:rsidR="002A7355" w:rsidRPr="00970777">
        <w:rPr>
          <w:rFonts w:eastAsiaTheme="minorHAnsi"/>
          <w:color w:val="000000" w:themeColor="text1"/>
          <w:lang w:eastAsia="en-US"/>
        </w:rPr>
        <w:t xml:space="preserve">tūkst. </w:t>
      </w:r>
      <w:r w:rsidR="008D67E1" w:rsidRPr="00970777">
        <w:rPr>
          <w:rFonts w:eastAsiaTheme="minorHAnsi"/>
          <w:color w:val="000000" w:themeColor="text1"/>
          <w:lang w:eastAsia="en-US"/>
        </w:rPr>
        <w:t xml:space="preserve">Eur </w:t>
      </w:r>
      <w:bookmarkStart w:id="10" w:name="_Hlk70585391"/>
      <w:bookmarkEnd w:id="9"/>
      <w:r w:rsidR="008D67E1" w:rsidRPr="00970777">
        <w:rPr>
          <w:rFonts w:eastAsiaTheme="minorHAnsi"/>
          <w:color w:val="000000" w:themeColor="text1"/>
          <w:lang w:eastAsia="en-US"/>
        </w:rPr>
        <w:t>ir laikotarpio pabaigoje sudarė 1 </w:t>
      </w:r>
      <w:r w:rsidR="002A7355" w:rsidRPr="00970777">
        <w:rPr>
          <w:rFonts w:eastAsiaTheme="minorHAnsi"/>
          <w:color w:val="000000" w:themeColor="text1"/>
          <w:lang w:eastAsia="en-US"/>
        </w:rPr>
        <w:t>4</w:t>
      </w:r>
      <w:r w:rsidR="00A67104" w:rsidRPr="00970777">
        <w:rPr>
          <w:rFonts w:eastAsiaTheme="minorHAnsi"/>
          <w:color w:val="000000" w:themeColor="text1"/>
          <w:lang w:eastAsia="en-US"/>
        </w:rPr>
        <w:t>54</w:t>
      </w:r>
      <w:r w:rsidR="008D67E1" w:rsidRPr="00970777">
        <w:rPr>
          <w:rFonts w:eastAsiaTheme="minorHAnsi"/>
          <w:color w:val="000000" w:themeColor="text1"/>
          <w:lang w:eastAsia="en-US"/>
        </w:rPr>
        <w:t>,00</w:t>
      </w:r>
      <w:r w:rsidR="002A7355" w:rsidRPr="00970777">
        <w:rPr>
          <w:rFonts w:eastAsiaTheme="minorHAnsi"/>
          <w:color w:val="000000" w:themeColor="text1"/>
          <w:lang w:eastAsia="en-US"/>
        </w:rPr>
        <w:t xml:space="preserve"> tūkst.</w:t>
      </w:r>
      <w:r w:rsidR="008D67E1" w:rsidRPr="00970777">
        <w:rPr>
          <w:rFonts w:eastAsiaTheme="minorHAnsi"/>
          <w:color w:val="000000" w:themeColor="text1"/>
          <w:lang w:eastAsia="en-US"/>
        </w:rPr>
        <w:t xml:space="preserve"> Eur.</w:t>
      </w:r>
      <w:bookmarkEnd w:id="10"/>
      <w:r w:rsidR="008D67E1" w:rsidRPr="00970777">
        <w:rPr>
          <w:rFonts w:eastAsiaTheme="minorHAnsi"/>
          <w:color w:val="000000" w:themeColor="text1"/>
          <w:lang w:eastAsia="en-US"/>
        </w:rPr>
        <w:t xml:space="preserve"> UAB ,,Pabalių turgus“ tikroji vertė užregistruota pagal turto vertintojo nustatytą akcijų paketo rinkos vertę.</w:t>
      </w:r>
    </w:p>
    <w:p w14:paraId="1B01559F" w14:textId="6EB4F3DE" w:rsidR="00636A25" w:rsidRPr="00970777" w:rsidRDefault="00636A25" w:rsidP="008D67E1">
      <w:pPr>
        <w:suppressAutoHyphens w:val="0"/>
        <w:ind w:firstLine="1134"/>
        <w:jc w:val="both"/>
        <w:rPr>
          <w:rFonts w:eastAsiaTheme="minorHAnsi"/>
          <w:color w:val="000000" w:themeColor="text1"/>
          <w:lang w:eastAsia="en-US"/>
        </w:rPr>
      </w:pPr>
      <w:r w:rsidRPr="00970777">
        <w:rPr>
          <w:rFonts w:eastAsiaTheme="minorHAnsi"/>
          <w:color w:val="000000" w:themeColor="text1"/>
          <w:lang w:eastAsia="en-US"/>
        </w:rPr>
        <w:t>Investicijų į kitus subjektus įsigijimo savikaina sumažėjo 0,10 tūkst. Eur - parduotos VšĮ Krepšinio klubo „Šiauliai“ dalininko teisės.</w:t>
      </w:r>
    </w:p>
    <w:p w14:paraId="532B4FA7" w14:textId="3A8E1937" w:rsidR="00647AFB" w:rsidRPr="00970777" w:rsidRDefault="00647AFB" w:rsidP="008D67E1">
      <w:pPr>
        <w:suppressAutoHyphens w:val="0"/>
        <w:ind w:firstLine="1134"/>
        <w:jc w:val="both"/>
        <w:rPr>
          <w:rFonts w:eastAsiaTheme="minorHAnsi"/>
          <w:color w:val="000000" w:themeColor="text1"/>
          <w:lang w:eastAsia="en-US"/>
        </w:rPr>
      </w:pPr>
      <w:r w:rsidRPr="00970777">
        <w:rPr>
          <w:rFonts w:eastAsiaTheme="minorHAnsi"/>
          <w:color w:val="000000" w:themeColor="text1"/>
          <w:lang w:eastAsia="en-US"/>
        </w:rPr>
        <w:t>Po vienų metų gautinos sumos – 956,31 tūkst. Eur</w:t>
      </w:r>
      <w:r w:rsidR="00970777" w:rsidRPr="00970777">
        <w:rPr>
          <w:rFonts w:eastAsiaTheme="minorHAnsi"/>
          <w:color w:val="000000" w:themeColor="text1"/>
          <w:lang w:eastAsia="en-US"/>
        </w:rPr>
        <w:t>.</w:t>
      </w:r>
      <w:r w:rsidR="00970777" w:rsidRPr="00970777">
        <w:t xml:space="preserve"> </w:t>
      </w:r>
      <w:r w:rsidR="00970777" w:rsidRPr="00970777">
        <w:rPr>
          <w:rFonts w:eastAsiaTheme="minorHAnsi"/>
          <w:color w:val="000000" w:themeColor="text1"/>
          <w:lang w:eastAsia="en-US"/>
        </w:rPr>
        <w:t>Tai iš savivaldybės iždo gautinos sumos darbuotojų, pasiekusių įstatymų numatytą senatvės pensijos amžių ir įgijusių teisę į visą senatvės pensiją, dirbant savivaldybės įstaigose, išeitinėms išmokoms mokėti.</w:t>
      </w:r>
    </w:p>
    <w:p w14:paraId="549DEFFE" w14:textId="3C518295" w:rsidR="009E6275" w:rsidRDefault="008D206A" w:rsidP="009E6275">
      <w:pPr>
        <w:pStyle w:val="Default"/>
        <w:ind w:firstLine="992"/>
        <w:jc w:val="both"/>
        <w:rPr>
          <w:color w:val="auto"/>
        </w:rPr>
      </w:pPr>
      <w:r w:rsidRPr="00970777">
        <w:rPr>
          <w:lang w:eastAsia="lt-LT"/>
        </w:rPr>
        <w:t xml:space="preserve">  </w:t>
      </w:r>
      <w:r w:rsidR="009E6275" w:rsidRPr="00970777">
        <w:rPr>
          <w:lang w:eastAsia="lt-LT"/>
        </w:rPr>
        <w:t>T</w:t>
      </w:r>
      <w:r w:rsidR="009E6275" w:rsidRPr="00970777">
        <w:rPr>
          <w:color w:val="auto"/>
        </w:rPr>
        <w:t>rumpalaikės</w:t>
      </w:r>
      <w:r w:rsidR="009E6275">
        <w:rPr>
          <w:color w:val="auto"/>
        </w:rPr>
        <w:t xml:space="preserve"> investicijos </w:t>
      </w:r>
      <w:r w:rsidR="00885ABD">
        <w:rPr>
          <w:color w:val="auto"/>
        </w:rPr>
        <w:t>–</w:t>
      </w:r>
      <w:r w:rsidR="009E6275">
        <w:rPr>
          <w:color w:val="auto"/>
        </w:rPr>
        <w:t xml:space="preserve"> </w:t>
      </w:r>
      <w:r w:rsidR="00A67104">
        <w:rPr>
          <w:color w:val="auto"/>
        </w:rPr>
        <w:t>819,00</w:t>
      </w:r>
      <w:r w:rsidR="00885ABD">
        <w:rPr>
          <w:color w:val="auto"/>
        </w:rPr>
        <w:t xml:space="preserve"> tūkst. Eur - </w:t>
      </w:r>
      <w:r w:rsidR="009E6275">
        <w:rPr>
          <w:color w:val="auto"/>
        </w:rPr>
        <w:t xml:space="preserve">tai </w:t>
      </w:r>
      <w:r w:rsidR="009E6275" w:rsidRPr="00D2144B">
        <w:rPr>
          <w:bCs/>
        </w:rPr>
        <w:t>Šiaulių Juliaus Janonio gimnazijos</w:t>
      </w:r>
      <w:r w:rsidR="003670FB">
        <w:rPr>
          <w:bCs/>
        </w:rPr>
        <w:t xml:space="preserve"> </w:t>
      </w:r>
      <w:r w:rsidR="00885ABD">
        <w:rPr>
          <w:color w:val="auto"/>
        </w:rPr>
        <w:t>trumpalaikiai terminuotieji indėliai</w:t>
      </w:r>
      <w:r w:rsidR="00A67104">
        <w:rPr>
          <w:color w:val="auto"/>
        </w:rPr>
        <w:t xml:space="preserve"> iki 2026 m.</w:t>
      </w:r>
      <w:r w:rsidR="00885ABD">
        <w:rPr>
          <w:color w:val="auto"/>
        </w:rPr>
        <w:t>.</w:t>
      </w:r>
    </w:p>
    <w:p w14:paraId="737E5515" w14:textId="4A0CCC66" w:rsidR="000F4B5B" w:rsidRPr="001B1215" w:rsidRDefault="000F4B5B" w:rsidP="002409B2">
      <w:pPr>
        <w:suppressAutoHyphens w:val="0"/>
        <w:autoSpaceDE w:val="0"/>
        <w:autoSpaceDN w:val="0"/>
        <w:adjustRightInd w:val="0"/>
        <w:ind w:firstLine="1134"/>
        <w:jc w:val="both"/>
        <w:rPr>
          <w:bCs/>
          <w:strike/>
        </w:rPr>
      </w:pPr>
    </w:p>
    <w:p w14:paraId="7CD27C24" w14:textId="2B689562" w:rsidR="00111AFD" w:rsidRPr="00F31ED9" w:rsidRDefault="008145D2" w:rsidP="00DC69E2">
      <w:pPr>
        <w:ind w:firstLine="1134"/>
        <w:jc w:val="both"/>
      </w:pPr>
      <w:r w:rsidRPr="00F31ED9">
        <w:rPr>
          <w:b/>
          <w:bCs/>
        </w:rPr>
        <w:t xml:space="preserve">P07. </w:t>
      </w:r>
      <w:r w:rsidR="00D058AC" w:rsidRPr="00F31ED9">
        <w:rPr>
          <w:b/>
          <w:bCs/>
        </w:rPr>
        <w:t>Biologinis turtas</w:t>
      </w:r>
      <w:r w:rsidRPr="00F31ED9">
        <w:rPr>
          <w:b/>
          <w:bCs/>
        </w:rPr>
        <w:t xml:space="preserve">. </w:t>
      </w:r>
      <w:r w:rsidR="00571DDB" w:rsidRPr="00F31ED9">
        <w:t xml:space="preserve">Biologinio turto vertė </w:t>
      </w:r>
      <w:r w:rsidR="00F54F6A" w:rsidRPr="00F31ED9">
        <w:t xml:space="preserve">per laikotarpį </w:t>
      </w:r>
      <w:r w:rsidR="00C71369" w:rsidRPr="00F31ED9">
        <w:t>padid</w:t>
      </w:r>
      <w:r w:rsidR="00571DDB" w:rsidRPr="00F31ED9">
        <w:t xml:space="preserve">ėjo </w:t>
      </w:r>
      <w:r w:rsidR="00312F7C" w:rsidRPr="00F31ED9">
        <w:t>39,32</w:t>
      </w:r>
      <w:r w:rsidR="00571DDB" w:rsidRPr="00F31ED9">
        <w:t xml:space="preserve"> tūkst. Eur ir siekia </w:t>
      </w:r>
      <w:r w:rsidR="00DC6B40" w:rsidRPr="00F31ED9">
        <w:t>9</w:t>
      </w:r>
      <w:r w:rsidR="00571DDB" w:rsidRPr="00F31ED9">
        <w:t> </w:t>
      </w:r>
      <w:r w:rsidR="00C71369" w:rsidRPr="00F31ED9">
        <w:t>7</w:t>
      </w:r>
      <w:r w:rsidR="00312F7C" w:rsidRPr="00F31ED9">
        <w:t>75</w:t>
      </w:r>
      <w:r w:rsidR="00571DDB" w:rsidRPr="00F31ED9">
        <w:t>,</w:t>
      </w:r>
      <w:r w:rsidR="00312F7C" w:rsidRPr="00F31ED9">
        <w:t>74</w:t>
      </w:r>
      <w:r w:rsidR="00571DDB" w:rsidRPr="00F31ED9">
        <w:t xml:space="preserve"> tūkst. Eur. </w:t>
      </w:r>
      <w:r w:rsidR="00DC69E2" w:rsidRPr="00F31ED9">
        <w:rPr>
          <w:lang w:eastAsia="lt-LT"/>
        </w:rPr>
        <w:t>Savivaldybės administracijoje</w:t>
      </w:r>
      <w:r w:rsidR="00980469" w:rsidRPr="00F31ED9">
        <w:rPr>
          <w:lang w:eastAsia="lt-LT"/>
        </w:rPr>
        <w:t xml:space="preserve"> b</w:t>
      </w:r>
      <w:r w:rsidR="00980469" w:rsidRPr="00F31ED9">
        <w:rPr>
          <w:rFonts w:eastAsiaTheme="minorHAnsi"/>
          <w:lang w:eastAsia="en-US"/>
        </w:rPr>
        <w:t>iologinio turto balansinės vertės padidėjimą lėmė s</w:t>
      </w:r>
      <w:r w:rsidR="00980469" w:rsidRPr="00F31ED9">
        <w:t xml:space="preserve">uformuoti </w:t>
      </w:r>
      <w:r w:rsidR="00312F7C" w:rsidRPr="00F31ED9">
        <w:t>nauji valstybinės žemės sklypai, kurie perduoti savivaldybei valdyti patikėjimo teise ir vadovaujantis Nekilnojamojo turto registro išrašais į apskaitą įtraukti juose esantys medynai vidutinėmis rinkos vertėmis</w:t>
      </w:r>
      <w:r w:rsidR="00BE44AF" w:rsidRPr="00F31ED9">
        <w:rPr>
          <w:lang w:eastAsia="lt-LT"/>
        </w:rPr>
        <w:t xml:space="preserve"> už </w:t>
      </w:r>
      <w:r w:rsidR="00312F7C" w:rsidRPr="00F31ED9">
        <w:rPr>
          <w:lang w:eastAsia="lt-LT"/>
        </w:rPr>
        <w:t>24,81</w:t>
      </w:r>
      <w:r w:rsidR="007961DB" w:rsidRPr="00F31ED9">
        <w:rPr>
          <w:lang w:eastAsia="lt-LT"/>
        </w:rPr>
        <w:t xml:space="preserve"> </w:t>
      </w:r>
      <w:r w:rsidR="00C35D78" w:rsidRPr="00F31ED9">
        <w:t xml:space="preserve">tūkst. </w:t>
      </w:r>
      <w:r w:rsidR="00DC69E2" w:rsidRPr="00F31ED9">
        <w:t>Eur</w:t>
      </w:r>
      <w:r w:rsidR="00DC69E2" w:rsidRPr="00F31ED9">
        <w:rPr>
          <w:color w:val="EE0000"/>
        </w:rPr>
        <w:t xml:space="preserve">. </w:t>
      </w:r>
      <w:r w:rsidR="007961DB" w:rsidRPr="00F31ED9">
        <w:t xml:space="preserve">Jaunųjų gamtininkų centras </w:t>
      </w:r>
      <w:r w:rsidR="009C5215" w:rsidRPr="00F31ED9">
        <w:t xml:space="preserve">įsigijo gyvūnų už 15,00 tūkst. Eur, </w:t>
      </w:r>
      <w:r w:rsidR="007961DB" w:rsidRPr="00F31ED9">
        <w:t xml:space="preserve">nurašė už </w:t>
      </w:r>
      <w:r w:rsidR="009C5215" w:rsidRPr="00F31ED9">
        <w:t>0</w:t>
      </w:r>
      <w:r w:rsidR="007961DB" w:rsidRPr="00F31ED9">
        <w:t>,</w:t>
      </w:r>
      <w:r w:rsidR="009C5215" w:rsidRPr="00F31ED9">
        <w:t>50</w:t>
      </w:r>
      <w:r w:rsidR="007961DB" w:rsidRPr="00F31ED9">
        <w:t xml:space="preserve"> </w:t>
      </w:r>
      <w:r w:rsidR="00C35D78" w:rsidRPr="00F31ED9">
        <w:t>tūkst.</w:t>
      </w:r>
      <w:r w:rsidR="00DC69E2" w:rsidRPr="00F31ED9">
        <w:t xml:space="preserve"> Eur. </w:t>
      </w:r>
    </w:p>
    <w:p w14:paraId="2C74C107" w14:textId="559DCCF4" w:rsidR="00571DDB" w:rsidRPr="00F31ED9" w:rsidRDefault="00571DDB" w:rsidP="002B4D40">
      <w:pPr>
        <w:tabs>
          <w:tab w:val="left" w:pos="915"/>
          <w:tab w:val="left" w:pos="1134"/>
        </w:tabs>
        <w:jc w:val="both"/>
        <w:rPr>
          <w:b/>
          <w:bCs/>
        </w:rPr>
      </w:pPr>
    </w:p>
    <w:p w14:paraId="4C6F95B8" w14:textId="0E655F0A" w:rsidR="00D058AC" w:rsidRPr="00F31ED9" w:rsidRDefault="008145D2" w:rsidP="00280F38">
      <w:pPr>
        <w:tabs>
          <w:tab w:val="left" w:pos="1134"/>
          <w:tab w:val="left" w:pos="1275"/>
        </w:tabs>
        <w:ind w:firstLine="1134"/>
        <w:jc w:val="both"/>
      </w:pPr>
      <w:r w:rsidRPr="00F31ED9">
        <w:rPr>
          <w:b/>
          <w:bCs/>
        </w:rPr>
        <w:t>P08.</w:t>
      </w:r>
      <w:r w:rsidR="00D058AC" w:rsidRPr="00F31ED9">
        <w:rPr>
          <w:b/>
          <w:bCs/>
        </w:rPr>
        <w:t xml:space="preserve"> Atsargos</w:t>
      </w:r>
      <w:r w:rsidRPr="00F31ED9">
        <w:rPr>
          <w:b/>
          <w:bCs/>
        </w:rPr>
        <w:t xml:space="preserve">. </w:t>
      </w:r>
      <w:r w:rsidR="00D058AC" w:rsidRPr="00F31ED9">
        <w:t>Informacija apie atsargų vertę pagal grupes pateikta aiškinamojo rašto priede Nr. P</w:t>
      </w:r>
      <w:r w:rsidRPr="00F31ED9">
        <w:t>0</w:t>
      </w:r>
      <w:r w:rsidR="00D058AC" w:rsidRPr="00F31ED9">
        <w:t>8.</w:t>
      </w:r>
    </w:p>
    <w:p w14:paraId="6FCF9F37" w14:textId="250FA0EB" w:rsidR="00D058AC" w:rsidRPr="00F31ED9" w:rsidRDefault="00D058AC" w:rsidP="00280F38">
      <w:pPr>
        <w:tabs>
          <w:tab w:val="left" w:pos="1134"/>
          <w:tab w:val="left" w:pos="1275"/>
        </w:tabs>
        <w:ind w:firstLine="1134"/>
        <w:jc w:val="both"/>
      </w:pPr>
      <w:r w:rsidRPr="00F31ED9">
        <w:t xml:space="preserve">Atsargų balansinė vertė laikotarpio pabaigai – </w:t>
      </w:r>
      <w:r w:rsidR="00132137" w:rsidRPr="00F31ED9">
        <w:t>948,83</w:t>
      </w:r>
      <w:r w:rsidRPr="00F31ED9">
        <w:t xml:space="preserve"> tūkst. Eur. Didžiąją atsargų dalį sudarė medžiagos, žaliavos ir ūkinis inventorius – </w:t>
      </w:r>
      <w:r w:rsidR="000C1D31" w:rsidRPr="00F31ED9">
        <w:t>658,31</w:t>
      </w:r>
      <w:r w:rsidR="00974682" w:rsidRPr="00F31ED9">
        <w:t xml:space="preserve"> </w:t>
      </w:r>
      <w:r w:rsidRPr="00F31ED9">
        <w:t>tūkst. Eur</w:t>
      </w:r>
      <w:r w:rsidR="00A40D49" w:rsidRPr="00F31ED9">
        <w:t xml:space="preserve"> ir i</w:t>
      </w:r>
      <w:r w:rsidRPr="00F31ED9">
        <w:t xml:space="preserve">lgalaikis materialusis ir biologinis turtas, skirtas parduoti – </w:t>
      </w:r>
      <w:r w:rsidR="00132137" w:rsidRPr="00F31ED9">
        <w:t>236,65</w:t>
      </w:r>
      <w:r w:rsidRPr="00F31ED9">
        <w:t xml:space="preserve"> tūkst. Eur.</w:t>
      </w:r>
      <w:r w:rsidR="00CE6F2D" w:rsidRPr="00F31ED9">
        <w:t xml:space="preserve"> </w:t>
      </w:r>
    </w:p>
    <w:p w14:paraId="0B1BE5FD" w14:textId="77777777" w:rsidR="00D058AC" w:rsidRPr="00F31ED9" w:rsidRDefault="00D058AC" w:rsidP="00280F38">
      <w:pPr>
        <w:tabs>
          <w:tab w:val="left" w:pos="915"/>
          <w:tab w:val="left" w:pos="1275"/>
        </w:tabs>
        <w:ind w:firstLine="1134"/>
        <w:jc w:val="both"/>
        <w:rPr>
          <w:b/>
          <w:bCs/>
        </w:rPr>
      </w:pPr>
      <w:r w:rsidRPr="00F31ED9">
        <w:rPr>
          <w:b/>
          <w:bCs/>
        </w:rPr>
        <w:tab/>
        <w:t xml:space="preserve"> </w:t>
      </w:r>
    </w:p>
    <w:p w14:paraId="4852C8B1" w14:textId="0490AF71" w:rsidR="00D058AC" w:rsidRPr="00F31ED9" w:rsidRDefault="008145D2" w:rsidP="00280F38">
      <w:pPr>
        <w:tabs>
          <w:tab w:val="left" w:pos="915"/>
          <w:tab w:val="left" w:pos="1275"/>
        </w:tabs>
        <w:ind w:firstLine="1134"/>
        <w:jc w:val="both"/>
        <w:rPr>
          <w:b/>
          <w:bCs/>
        </w:rPr>
      </w:pPr>
      <w:r w:rsidRPr="00F31ED9">
        <w:rPr>
          <w:b/>
        </w:rPr>
        <w:t>P09</w:t>
      </w:r>
      <w:r w:rsidR="00D058AC" w:rsidRPr="00F31ED9">
        <w:rPr>
          <w:b/>
          <w:bCs/>
        </w:rPr>
        <w:t xml:space="preserve">. </w:t>
      </w:r>
      <w:r w:rsidR="00D058AC" w:rsidRPr="00F31ED9">
        <w:rPr>
          <w:b/>
        </w:rPr>
        <w:t>Išankstiniai apmokėjimai</w:t>
      </w:r>
      <w:r w:rsidRPr="00F31ED9">
        <w:rPr>
          <w:b/>
        </w:rPr>
        <w:t xml:space="preserve">. </w:t>
      </w:r>
      <w:r w:rsidR="00D058AC" w:rsidRPr="00F31ED9">
        <w:t>Informacija apie išankstinius apmokėjimus pateikta aiškinamojo rašto priede Nr. P</w:t>
      </w:r>
      <w:r w:rsidRPr="00F31ED9">
        <w:t>0</w:t>
      </w:r>
      <w:r w:rsidR="00D058AC" w:rsidRPr="00F31ED9">
        <w:t>9.</w:t>
      </w:r>
    </w:p>
    <w:p w14:paraId="2AEA0778" w14:textId="5A3B3381" w:rsidR="00D058AC" w:rsidRPr="00F31ED9" w:rsidRDefault="00D058AC" w:rsidP="00280F38">
      <w:pPr>
        <w:tabs>
          <w:tab w:val="left" w:pos="915"/>
          <w:tab w:val="left" w:pos="1275"/>
        </w:tabs>
        <w:ind w:firstLine="1134"/>
        <w:jc w:val="both"/>
        <w:rPr>
          <w:bCs/>
        </w:rPr>
      </w:pPr>
      <w:r w:rsidRPr="00F31ED9">
        <w:rPr>
          <w:bCs/>
        </w:rPr>
        <w:t>Lyginant 20</w:t>
      </w:r>
      <w:r w:rsidR="00D04F6F" w:rsidRPr="00F31ED9">
        <w:rPr>
          <w:bCs/>
        </w:rPr>
        <w:t>2</w:t>
      </w:r>
      <w:r w:rsidR="000C1D31" w:rsidRPr="00F31ED9">
        <w:rPr>
          <w:bCs/>
        </w:rPr>
        <w:t>5</w:t>
      </w:r>
      <w:r w:rsidRPr="00F31ED9">
        <w:rPr>
          <w:bCs/>
        </w:rPr>
        <w:t xml:space="preserve"> m. su 20</w:t>
      </w:r>
      <w:r w:rsidR="006925FD" w:rsidRPr="00F31ED9">
        <w:rPr>
          <w:bCs/>
        </w:rPr>
        <w:t>2</w:t>
      </w:r>
      <w:r w:rsidR="000C1D31" w:rsidRPr="00F31ED9">
        <w:rPr>
          <w:bCs/>
        </w:rPr>
        <w:t>4</w:t>
      </w:r>
      <w:r w:rsidRPr="00F31ED9">
        <w:rPr>
          <w:bCs/>
        </w:rPr>
        <w:t xml:space="preserve"> m. išankstinių ap</w:t>
      </w:r>
      <w:r w:rsidR="00F201E9" w:rsidRPr="00F31ED9">
        <w:rPr>
          <w:bCs/>
        </w:rPr>
        <w:t xml:space="preserve">mokėjimų balansinė vertė </w:t>
      </w:r>
      <w:r w:rsidR="000C1D31" w:rsidRPr="00F31ED9">
        <w:rPr>
          <w:bCs/>
        </w:rPr>
        <w:t>padid</w:t>
      </w:r>
      <w:r w:rsidR="00974682" w:rsidRPr="00F31ED9">
        <w:rPr>
          <w:bCs/>
        </w:rPr>
        <w:t xml:space="preserve">ėjo </w:t>
      </w:r>
      <w:r w:rsidR="000C1D31" w:rsidRPr="00F31ED9">
        <w:rPr>
          <w:bCs/>
        </w:rPr>
        <w:t>458,85</w:t>
      </w:r>
      <w:r w:rsidR="006C75CC" w:rsidRPr="00F31ED9">
        <w:rPr>
          <w:bCs/>
        </w:rPr>
        <w:t xml:space="preserve"> </w:t>
      </w:r>
      <w:r w:rsidRPr="00F31ED9">
        <w:rPr>
          <w:bCs/>
        </w:rPr>
        <w:t>tūkst. Eur</w:t>
      </w:r>
      <w:r w:rsidR="00B10C9B" w:rsidRPr="00F31ED9">
        <w:rPr>
          <w:bCs/>
        </w:rPr>
        <w:t xml:space="preserve"> ir sudarė </w:t>
      </w:r>
      <w:r w:rsidR="005C7DDE" w:rsidRPr="00F31ED9">
        <w:rPr>
          <w:bCs/>
        </w:rPr>
        <w:t>2</w:t>
      </w:r>
      <w:r w:rsidR="00141F01" w:rsidRPr="00F31ED9">
        <w:rPr>
          <w:bCs/>
        </w:rPr>
        <w:t> </w:t>
      </w:r>
      <w:r w:rsidR="000C1D31" w:rsidRPr="00F31ED9">
        <w:rPr>
          <w:bCs/>
        </w:rPr>
        <w:t>528</w:t>
      </w:r>
      <w:r w:rsidR="00141F01" w:rsidRPr="00F31ED9">
        <w:rPr>
          <w:bCs/>
        </w:rPr>
        <w:t>,</w:t>
      </w:r>
      <w:r w:rsidR="000C1D31" w:rsidRPr="00F31ED9">
        <w:rPr>
          <w:bCs/>
        </w:rPr>
        <w:t>30</w:t>
      </w:r>
      <w:r w:rsidR="00B10C9B" w:rsidRPr="00F31ED9">
        <w:rPr>
          <w:bCs/>
        </w:rPr>
        <w:t xml:space="preserve"> tūkst. Eur. </w:t>
      </w:r>
      <w:r w:rsidRPr="00F31ED9">
        <w:rPr>
          <w:bCs/>
        </w:rPr>
        <w:t>Didžiąją dalį išankstinių apmokėjimų sudarė</w:t>
      </w:r>
      <w:r w:rsidR="0054047B" w:rsidRPr="00F31ED9">
        <w:rPr>
          <w:bCs/>
        </w:rPr>
        <w:t xml:space="preserve"> ateinančių laikotarpių sąnaudos ne VSS pavedimams vykdyti – </w:t>
      </w:r>
      <w:r w:rsidR="00B66999" w:rsidRPr="00F31ED9">
        <w:rPr>
          <w:bCs/>
        </w:rPr>
        <w:t>1</w:t>
      </w:r>
      <w:r w:rsidR="00B8035F" w:rsidRPr="00F31ED9">
        <w:rPr>
          <w:bCs/>
        </w:rPr>
        <w:t> </w:t>
      </w:r>
      <w:r w:rsidR="007C7376" w:rsidRPr="00F31ED9">
        <w:rPr>
          <w:bCs/>
        </w:rPr>
        <w:t>49</w:t>
      </w:r>
      <w:r w:rsidR="000C1D31" w:rsidRPr="00F31ED9">
        <w:rPr>
          <w:bCs/>
        </w:rPr>
        <w:t>5</w:t>
      </w:r>
      <w:r w:rsidR="00B8035F" w:rsidRPr="00F31ED9">
        <w:rPr>
          <w:bCs/>
        </w:rPr>
        <w:t>,</w:t>
      </w:r>
      <w:r w:rsidR="000C1D31" w:rsidRPr="00F31ED9">
        <w:rPr>
          <w:bCs/>
        </w:rPr>
        <w:t>04</w:t>
      </w:r>
      <w:r w:rsidR="0054047B" w:rsidRPr="00F31ED9">
        <w:rPr>
          <w:bCs/>
        </w:rPr>
        <w:t xml:space="preserve"> tūkst. Eur</w:t>
      </w:r>
      <w:r w:rsidR="004A6D4C" w:rsidRPr="00F31ED9">
        <w:rPr>
          <w:bCs/>
        </w:rPr>
        <w:t>, išankstiniai apmokėjimai tiekėjams padidėjo 604,15 tūkst. Eur, kiti išankstiniai apmokėjimai sumažėjo 376,66 tūkst. Eur.</w:t>
      </w:r>
    </w:p>
    <w:p w14:paraId="6F2D3FE9" w14:textId="77777777" w:rsidR="002A23D5" w:rsidRPr="00F31ED9" w:rsidRDefault="002A23D5" w:rsidP="00280F38">
      <w:pPr>
        <w:tabs>
          <w:tab w:val="left" w:pos="915"/>
          <w:tab w:val="left" w:pos="1275"/>
        </w:tabs>
        <w:ind w:left="360" w:firstLine="1134"/>
        <w:jc w:val="both"/>
        <w:rPr>
          <w:b/>
          <w:bCs/>
        </w:rPr>
      </w:pPr>
    </w:p>
    <w:p w14:paraId="35F9CC20" w14:textId="38C43123" w:rsidR="00D058AC" w:rsidRPr="00FE3967" w:rsidRDefault="008145D2" w:rsidP="00280F38">
      <w:pPr>
        <w:tabs>
          <w:tab w:val="left" w:pos="915"/>
          <w:tab w:val="left" w:pos="1275"/>
        </w:tabs>
        <w:ind w:firstLine="1134"/>
        <w:jc w:val="both"/>
      </w:pPr>
      <w:r w:rsidRPr="00F31ED9">
        <w:rPr>
          <w:b/>
        </w:rPr>
        <w:t>P10</w:t>
      </w:r>
      <w:r w:rsidR="00D058AC" w:rsidRPr="00F31ED9">
        <w:rPr>
          <w:b/>
          <w:bCs/>
        </w:rPr>
        <w:t>.</w:t>
      </w:r>
      <w:r w:rsidR="00D058AC" w:rsidRPr="006E014F">
        <w:rPr>
          <w:b/>
          <w:bCs/>
        </w:rPr>
        <w:t xml:space="preserve"> </w:t>
      </w:r>
      <w:r w:rsidR="00D058AC" w:rsidRPr="006E014F">
        <w:rPr>
          <w:b/>
        </w:rPr>
        <w:t>Per</w:t>
      </w:r>
      <w:r w:rsidR="00D058AC" w:rsidRPr="00FE3967">
        <w:rPr>
          <w:b/>
        </w:rPr>
        <w:t xml:space="preserve"> vienerius metus gautinos sumo</w:t>
      </w:r>
      <w:r w:rsidRPr="00FE3967">
        <w:rPr>
          <w:b/>
        </w:rPr>
        <w:t>s</w:t>
      </w:r>
      <w:r w:rsidR="00D058AC" w:rsidRPr="00FE3967">
        <w:t>. Informacija apie per vienerius metus gautinas sumas pateikta aiškinamojo rašto priede Nr. P10.</w:t>
      </w:r>
    </w:p>
    <w:p w14:paraId="4B18B27A" w14:textId="1164CA06" w:rsidR="00D058AC" w:rsidRPr="00FE3967" w:rsidRDefault="007422DC" w:rsidP="00280F38">
      <w:pPr>
        <w:tabs>
          <w:tab w:val="left" w:pos="915"/>
          <w:tab w:val="left" w:pos="1275"/>
        </w:tabs>
        <w:ind w:firstLine="1134"/>
        <w:jc w:val="both"/>
      </w:pPr>
      <w:r w:rsidRPr="00FE3967">
        <w:lastRenderedPageBreak/>
        <w:t>G</w:t>
      </w:r>
      <w:r w:rsidR="00D058AC" w:rsidRPr="00FE3967">
        <w:t>autin</w:t>
      </w:r>
      <w:r w:rsidRPr="00FE3967">
        <w:t xml:space="preserve">i mokesčiai </w:t>
      </w:r>
      <w:r w:rsidR="00D058AC" w:rsidRPr="00FE3967">
        <w:t xml:space="preserve"> – </w:t>
      </w:r>
      <w:r w:rsidR="00A2502B" w:rsidRPr="00FE3967">
        <w:t>2 </w:t>
      </w:r>
      <w:r w:rsidR="00C811D1">
        <w:t>4</w:t>
      </w:r>
      <w:r w:rsidR="004A6D4C">
        <w:t>22</w:t>
      </w:r>
      <w:r w:rsidR="00A2502B" w:rsidRPr="00FE3967">
        <w:t>,</w:t>
      </w:r>
      <w:r w:rsidR="004A6D4C">
        <w:t>33</w:t>
      </w:r>
      <w:r w:rsidR="00D058AC" w:rsidRPr="00FE3967">
        <w:t xml:space="preserve"> tūkst. Eur sudaro į Valstybinės mokesčių inspekcijos prie Lietuvos Respublikos finansų ministerijos banko sąskaitą įplaukusi</w:t>
      </w:r>
      <w:r w:rsidR="00A2502B" w:rsidRPr="00FE3967">
        <w:t>ų</w:t>
      </w:r>
      <w:r w:rsidR="00D058AC" w:rsidRPr="00FE3967">
        <w:t xml:space="preserve"> </w:t>
      </w:r>
      <w:r w:rsidRPr="00FE3967">
        <w:t>gyventojų pajamų mokesčio</w:t>
      </w:r>
      <w:r w:rsidR="00A2502B" w:rsidRPr="00FE3967">
        <w:t xml:space="preserve"> ir kitų mokesčių</w:t>
      </w:r>
      <w:r w:rsidRPr="00FE3967">
        <w:t xml:space="preserve"> suma</w:t>
      </w:r>
      <w:r w:rsidR="00D058AC" w:rsidRPr="00FE3967">
        <w:t xml:space="preserve">, kuri </w:t>
      </w:r>
      <w:r w:rsidR="001E0D6D" w:rsidRPr="00FE3967">
        <w:t>iki 20</w:t>
      </w:r>
      <w:r w:rsidR="004E5679" w:rsidRPr="00FE3967">
        <w:t>2</w:t>
      </w:r>
      <w:r w:rsidR="004A6D4C">
        <w:t>5</w:t>
      </w:r>
      <w:r w:rsidR="001E2FB6" w:rsidRPr="00FE3967">
        <w:t xml:space="preserve">-12-31 </w:t>
      </w:r>
      <w:r w:rsidR="00D058AC" w:rsidRPr="00FE3967">
        <w:t xml:space="preserve">liko nepervesta savivaldybei. </w:t>
      </w:r>
    </w:p>
    <w:p w14:paraId="0D83DDC5" w14:textId="057A39CD" w:rsidR="00D058AC" w:rsidRPr="00FE3967" w:rsidRDefault="00D058AC" w:rsidP="00280F38">
      <w:pPr>
        <w:tabs>
          <w:tab w:val="left" w:pos="915"/>
          <w:tab w:val="left" w:pos="1275"/>
        </w:tabs>
        <w:ind w:firstLine="1134"/>
        <w:jc w:val="both"/>
      </w:pPr>
      <w:r w:rsidRPr="00FE3967">
        <w:t xml:space="preserve">Sukauptas gautinas sumas – </w:t>
      </w:r>
      <w:r w:rsidR="00C811D1">
        <w:t>1</w:t>
      </w:r>
      <w:r w:rsidR="004A6D4C">
        <w:t>2</w:t>
      </w:r>
      <w:r w:rsidR="00A2502B" w:rsidRPr="00FE3967">
        <w:t> </w:t>
      </w:r>
      <w:r w:rsidR="004A6D4C">
        <w:t>524</w:t>
      </w:r>
      <w:r w:rsidR="00A2502B" w:rsidRPr="00FE3967">
        <w:t>,</w:t>
      </w:r>
      <w:r w:rsidR="004A6D4C">
        <w:t>79</w:t>
      </w:r>
      <w:r w:rsidRPr="00FE3967">
        <w:t xml:space="preserve"> tūkst. Eur sudaro gautinos sumos pagal VSS subjektų pateiktas pažymas dėl finansavimo sumų iš Valstybės biudžeto, mokesčių pajamų ir kitos gautinos sumos.</w:t>
      </w:r>
    </w:p>
    <w:p w14:paraId="16DF942D" w14:textId="0463875B" w:rsidR="00D058AC" w:rsidRPr="00FE3967" w:rsidRDefault="00D058AC" w:rsidP="00D02939">
      <w:pPr>
        <w:suppressAutoHyphens w:val="0"/>
        <w:autoSpaceDE w:val="0"/>
        <w:autoSpaceDN w:val="0"/>
        <w:adjustRightInd w:val="0"/>
        <w:ind w:firstLine="1134"/>
        <w:jc w:val="both"/>
      </w:pPr>
      <w:r w:rsidRPr="00FE3967">
        <w:t xml:space="preserve">Kitos gautinos sumos – </w:t>
      </w:r>
      <w:r w:rsidR="00D043CA">
        <w:t>1 097,1</w:t>
      </w:r>
      <w:r w:rsidR="001D7AC2">
        <w:t>8</w:t>
      </w:r>
      <w:r w:rsidRPr="00FE3967">
        <w:t xml:space="preserve"> tūkst. Eur sudaro</w:t>
      </w:r>
      <w:r w:rsidR="00D02939" w:rsidRPr="00FE3967">
        <w:t xml:space="preserve"> </w:t>
      </w:r>
      <w:r w:rsidR="00581B08">
        <w:t xml:space="preserve">VšĮ </w:t>
      </w:r>
      <w:r w:rsidR="00D02939" w:rsidRPr="00FE3967">
        <w:t>Šiaulių regi</w:t>
      </w:r>
      <w:r w:rsidR="00581B08">
        <w:t>o</w:t>
      </w:r>
      <w:r w:rsidR="00D02939" w:rsidRPr="00FE3967">
        <w:t xml:space="preserve">no atliekų tvarkymo centro </w:t>
      </w:r>
      <w:r w:rsidR="0015756D" w:rsidRPr="00FE3967">
        <w:t>(</w:t>
      </w:r>
      <w:r w:rsidR="000E3B0F">
        <w:t>994,03</w:t>
      </w:r>
      <w:r w:rsidR="0015756D" w:rsidRPr="00FE3967">
        <w:t xml:space="preserve"> tūkst. Eur) </w:t>
      </w:r>
      <w:r w:rsidR="00D02939" w:rsidRPr="00FE3967">
        <w:t>gautinos vietinės rinkliavos (dar nesumokėtos) ir kitų įstaigų gautinos sumos.</w:t>
      </w:r>
    </w:p>
    <w:p w14:paraId="1A445260" w14:textId="7226A288" w:rsidR="00455448" w:rsidRPr="00FE3967" w:rsidRDefault="00455448" w:rsidP="00010ECF">
      <w:pPr>
        <w:suppressAutoHyphens w:val="0"/>
        <w:autoSpaceDE w:val="0"/>
        <w:autoSpaceDN w:val="0"/>
        <w:adjustRightInd w:val="0"/>
        <w:ind w:firstLine="1134"/>
        <w:jc w:val="both"/>
      </w:pPr>
      <w:r w:rsidRPr="00FE3967">
        <w:rPr>
          <w:color w:val="00000A"/>
          <w:lang w:eastAsia="lt-LT"/>
        </w:rPr>
        <w:t>Gautinų sumų nuvertėjim</w:t>
      </w:r>
      <w:r w:rsidR="00A40AA0" w:rsidRPr="00FE3967">
        <w:rPr>
          <w:color w:val="00000A"/>
          <w:lang w:eastAsia="lt-LT"/>
        </w:rPr>
        <w:t>as</w:t>
      </w:r>
      <w:r w:rsidR="00E810CB" w:rsidRPr="00FE3967">
        <w:rPr>
          <w:color w:val="00000A"/>
          <w:lang w:eastAsia="lt-LT"/>
        </w:rPr>
        <w:t xml:space="preserve"> – </w:t>
      </w:r>
      <w:r w:rsidR="00A40AA0" w:rsidRPr="00FE3967">
        <w:rPr>
          <w:color w:val="00000A"/>
          <w:lang w:eastAsia="lt-LT"/>
        </w:rPr>
        <w:t>5</w:t>
      </w:r>
      <w:r w:rsidR="000E3B0F">
        <w:rPr>
          <w:color w:val="00000A"/>
          <w:lang w:eastAsia="lt-LT"/>
        </w:rPr>
        <w:t>29</w:t>
      </w:r>
      <w:r w:rsidR="00A40AA0" w:rsidRPr="00FE3967">
        <w:rPr>
          <w:color w:val="00000A"/>
          <w:lang w:eastAsia="lt-LT"/>
        </w:rPr>
        <w:t>,</w:t>
      </w:r>
      <w:r w:rsidR="000E3B0F">
        <w:rPr>
          <w:color w:val="00000A"/>
          <w:lang w:eastAsia="lt-LT"/>
        </w:rPr>
        <w:t>61</w:t>
      </w:r>
      <w:r w:rsidR="00E810CB" w:rsidRPr="00FE3967">
        <w:rPr>
          <w:color w:val="00000A"/>
          <w:lang w:eastAsia="lt-LT"/>
        </w:rPr>
        <w:t xml:space="preserve"> tūkst. Eur</w:t>
      </w:r>
      <w:r w:rsidR="00A40AA0" w:rsidRPr="00FE3967">
        <w:rPr>
          <w:color w:val="00000A"/>
          <w:lang w:eastAsia="lt-LT"/>
        </w:rPr>
        <w:t xml:space="preserve">, kurio didžiąją dalį </w:t>
      </w:r>
      <w:r w:rsidRPr="00FE3967">
        <w:rPr>
          <w:color w:val="00000A"/>
          <w:lang w:eastAsia="lt-LT"/>
        </w:rPr>
        <w:t>sudaro</w:t>
      </w:r>
      <w:r w:rsidR="00E15373" w:rsidRPr="00FE3967">
        <w:rPr>
          <w:color w:val="00000A"/>
          <w:lang w:eastAsia="lt-LT"/>
        </w:rPr>
        <w:t xml:space="preserve"> Savivaldybės administracijos</w:t>
      </w:r>
      <w:r w:rsidRPr="00FE3967">
        <w:rPr>
          <w:color w:val="00000A"/>
          <w:lang w:eastAsia="lt-LT"/>
        </w:rPr>
        <w:t xml:space="preserve"> </w:t>
      </w:r>
      <w:r w:rsidR="00A40AA0" w:rsidRPr="00FE3967">
        <w:rPr>
          <w:color w:val="00000A"/>
          <w:lang w:eastAsia="lt-LT"/>
        </w:rPr>
        <w:t xml:space="preserve">gautinų sumų nuvertėjimas: </w:t>
      </w:r>
      <w:r w:rsidRPr="00FE3967">
        <w:rPr>
          <w:color w:val="00000A"/>
          <w:lang w:eastAsia="lt-LT"/>
        </w:rPr>
        <w:t xml:space="preserve">gautino nuomos mokesčio už valstybinę žemę nuvertėjimas – </w:t>
      </w:r>
      <w:r w:rsidR="00632527">
        <w:rPr>
          <w:color w:val="00000A"/>
          <w:lang w:eastAsia="lt-LT"/>
        </w:rPr>
        <w:t>5</w:t>
      </w:r>
      <w:r w:rsidR="000E3B0F">
        <w:rPr>
          <w:color w:val="00000A"/>
          <w:lang w:eastAsia="lt-LT"/>
        </w:rPr>
        <w:t>03</w:t>
      </w:r>
      <w:r w:rsidR="00632527">
        <w:rPr>
          <w:color w:val="00000A"/>
          <w:lang w:eastAsia="lt-LT"/>
        </w:rPr>
        <w:t>,</w:t>
      </w:r>
      <w:r w:rsidR="000E3B0F">
        <w:rPr>
          <w:color w:val="00000A"/>
          <w:lang w:eastAsia="lt-LT"/>
        </w:rPr>
        <w:t>21</w:t>
      </w:r>
      <w:r w:rsidRPr="00FE3967">
        <w:rPr>
          <w:color w:val="00000A"/>
          <w:lang w:eastAsia="lt-LT"/>
        </w:rPr>
        <w:t xml:space="preserve"> tūkst. Eur,</w:t>
      </w:r>
      <w:r w:rsidR="006D6BA3" w:rsidRPr="00FE3967">
        <w:rPr>
          <w:color w:val="00000A"/>
          <w:lang w:eastAsia="lt-LT"/>
        </w:rPr>
        <w:t xml:space="preserve"> </w:t>
      </w:r>
      <w:r w:rsidRPr="00FE3967">
        <w:rPr>
          <w:color w:val="00000A"/>
          <w:lang w:eastAsia="lt-LT"/>
        </w:rPr>
        <w:t xml:space="preserve">gautinų delspinigių nuvertėjimas – </w:t>
      </w:r>
      <w:r w:rsidR="000E3B0F">
        <w:rPr>
          <w:color w:val="00000A"/>
          <w:lang w:eastAsia="lt-LT"/>
        </w:rPr>
        <w:t>20</w:t>
      </w:r>
      <w:r w:rsidR="006D6BA3" w:rsidRPr="00FE3967">
        <w:rPr>
          <w:color w:val="00000A"/>
          <w:lang w:eastAsia="lt-LT"/>
        </w:rPr>
        <w:t>,</w:t>
      </w:r>
      <w:r w:rsidR="000E3B0F">
        <w:rPr>
          <w:color w:val="00000A"/>
          <w:lang w:eastAsia="lt-LT"/>
        </w:rPr>
        <w:t>46</w:t>
      </w:r>
      <w:r w:rsidRPr="00FE3967">
        <w:rPr>
          <w:color w:val="00000A"/>
          <w:lang w:eastAsia="lt-LT"/>
        </w:rPr>
        <w:t xml:space="preserve"> tūkst. Eur</w:t>
      </w:r>
      <w:r w:rsidR="00A40AA0" w:rsidRPr="00FE3967">
        <w:rPr>
          <w:color w:val="00000A"/>
          <w:lang w:eastAsia="lt-LT"/>
        </w:rPr>
        <w:t>.</w:t>
      </w:r>
    </w:p>
    <w:p w14:paraId="329D06D7" w14:textId="77777777" w:rsidR="00F81350" w:rsidRDefault="00F81350" w:rsidP="00280F38">
      <w:pPr>
        <w:tabs>
          <w:tab w:val="left" w:pos="915"/>
          <w:tab w:val="left" w:pos="1275"/>
        </w:tabs>
        <w:ind w:firstLine="1134"/>
        <w:jc w:val="both"/>
        <w:rPr>
          <w:b/>
        </w:rPr>
      </w:pPr>
    </w:p>
    <w:p w14:paraId="37582EE3" w14:textId="0148AC6D" w:rsidR="00586EDF" w:rsidRPr="00F31ED9" w:rsidRDefault="00C03D6B" w:rsidP="00280F38">
      <w:pPr>
        <w:tabs>
          <w:tab w:val="left" w:pos="915"/>
          <w:tab w:val="left" w:pos="1275"/>
        </w:tabs>
        <w:ind w:firstLine="1134"/>
        <w:jc w:val="both"/>
        <w:rPr>
          <w:b/>
        </w:rPr>
      </w:pPr>
      <w:r w:rsidRPr="00F31ED9">
        <w:rPr>
          <w:b/>
        </w:rPr>
        <w:t xml:space="preserve">P11. </w:t>
      </w:r>
      <w:r w:rsidR="00586EDF" w:rsidRPr="00F31ED9">
        <w:rPr>
          <w:b/>
        </w:rPr>
        <w:t>Pinigai ir pinigų ekvivalentai.</w:t>
      </w:r>
    </w:p>
    <w:p w14:paraId="4D0B7DFA" w14:textId="4EC80EB4" w:rsidR="00586EDF" w:rsidRPr="00F31ED9" w:rsidRDefault="00586EDF" w:rsidP="00C2749A">
      <w:pPr>
        <w:tabs>
          <w:tab w:val="left" w:pos="915"/>
          <w:tab w:val="left" w:pos="1275"/>
        </w:tabs>
        <w:ind w:firstLine="1134"/>
        <w:jc w:val="both"/>
      </w:pPr>
      <w:r w:rsidRPr="00F31ED9">
        <w:t>Pinigai ir pinigų ekvivalentai ataskaitinio laikotarpio pabaigai –</w:t>
      </w:r>
      <w:r w:rsidR="009C5215" w:rsidRPr="00F31ED9">
        <w:t xml:space="preserve"> </w:t>
      </w:r>
      <w:r w:rsidR="005B0557" w:rsidRPr="00F31ED9">
        <w:t>3</w:t>
      </w:r>
      <w:r w:rsidR="009C5215" w:rsidRPr="00F31ED9">
        <w:t>6</w:t>
      </w:r>
      <w:r w:rsidR="005B0557" w:rsidRPr="00F31ED9">
        <w:t> 8</w:t>
      </w:r>
      <w:r w:rsidR="009C5215" w:rsidRPr="00F31ED9">
        <w:t>77</w:t>
      </w:r>
      <w:r w:rsidR="005B0557" w:rsidRPr="00F31ED9">
        <w:t>,</w:t>
      </w:r>
      <w:r w:rsidR="009C5215" w:rsidRPr="00F31ED9">
        <w:t>00</w:t>
      </w:r>
      <w:r w:rsidRPr="00F31ED9">
        <w:t xml:space="preserve"> tūkst. Eur. </w:t>
      </w:r>
    </w:p>
    <w:p w14:paraId="75F09806" w14:textId="49C9BE68" w:rsidR="00C2749A" w:rsidRPr="00F31ED9" w:rsidRDefault="00C2749A" w:rsidP="00B7533E">
      <w:pPr>
        <w:pStyle w:val="Komentarotekstas"/>
        <w:ind w:firstLine="1134"/>
        <w:jc w:val="both"/>
        <w:rPr>
          <w:sz w:val="24"/>
          <w:szCs w:val="24"/>
        </w:rPr>
      </w:pPr>
      <w:r w:rsidRPr="00F31ED9">
        <w:rPr>
          <w:sz w:val="24"/>
          <w:szCs w:val="24"/>
        </w:rPr>
        <w:t xml:space="preserve">Pinigų likutį iždo sąskaitose – </w:t>
      </w:r>
      <w:r w:rsidR="00E008A2" w:rsidRPr="00F31ED9">
        <w:rPr>
          <w:sz w:val="24"/>
          <w:szCs w:val="24"/>
        </w:rPr>
        <w:t>22 674</w:t>
      </w:r>
      <w:r w:rsidR="00F151F2" w:rsidRPr="00F31ED9">
        <w:rPr>
          <w:sz w:val="24"/>
          <w:szCs w:val="24"/>
        </w:rPr>
        <w:t>,</w:t>
      </w:r>
      <w:r w:rsidR="00E008A2" w:rsidRPr="00F31ED9">
        <w:rPr>
          <w:sz w:val="24"/>
          <w:szCs w:val="24"/>
        </w:rPr>
        <w:t>77</w:t>
      </w:r>
      <w:r w:rsidRPr="00F31ED9">
        <w:rPr>
          <w:sz w:val="24"/>
          <w:szCs w:val="24"/>
        </w:rPr>
        <w:t xml:space="preserve"> tūkst. Eur sudaro: </w:t>
      </w:r>
      <w:r w:rsidR="00E008A2" w:rsidRPr="00F31ED9">
        <w:rPr>
          <w:sz w:val="24"/>
          <w:szCs w:val="24"/>
        </w:rPr>
        <w:t>4</w:t>
      </w:r>
      <w:r w:rsidR="00E2567C" w:rsidRPr="00F31ED9">
        <w:rPr>
          <w:sz w:val="24"/>
          <w:szCs w:val="24"/>
        </w:rPr>
        <w:t> </w:t>
      </w:r>
      <w:r w:rsidR="00E008A2" w:rsidRPr="00F31ED9">
        <w:rPr>
          <w:sz w:val="24"/>
          <w:szCs w:val="24"/>
        </w:rPr>
        <w:t>730</w:t>
      </w:r>
      <w:r w:rsidR="00E2567C" w:rsidRPr="00F31ED9">
        <w:rPr>
          <w:sz w:val="24"/>
          <w:szCs w:val="24"/>
        </w:rPr>
        <w:t>,</w:t>
      </w:r>
      <w:r w:rsidR="00E008A2" w:rsidRPr="00F31ED9">
        <w:rPr>
          <w:sz w:val="24"/>
          <w:szCs w:val="24"/>
        </w:rPr>
        <w:t>58</w:t>
      </w:r>
      <w:r w:rsidRPr="00F31ED9">
        <w:rPr>
          <w:sz w:val="24"/>
          <w:szCs w:val="24"/>
        </w:rPr>
        <w:t xml:space="preserve"> tūkst. Eur pinigai iš valstybės biudžeto (įskaitant Europos sąjungos finansinę paramą) ir </w:t>
      </w:r>
      <w:r w:rsidR="00E008A2" w:rsidRPr="00F31ED9">
        <w:rPr>
          <w:sz w:val="24"/>
          <w:szCs w:val="24"/>
        </w:rPr>
        <w:t>17</w:t>
      </w:r>
      <w:r w:rsidR="00E2567C" w:rsidRPr="00F31ED9">
        <w:rPr>
          <w:sz w:val="24"/>
          <w:szCs w:val="24"/>
        </w:rPr>
        <w:t> </w:t>
      </w:r>
      <w:r w:rsidR="00E008A2" w:rsidRPr="00F31ED9">
        <w:rPr>
          <w:sz w:val="24"/>
          <w:szCs w:val="24"/>
        </w:rPr>
        <w:t>944</w:t>
      </w:r>
      <w:r w:rsidR="00E2567C" w:rsidRPr="00F31ED9">
        <w:rPr>
          <w:sz w:val="24"/>
          <w:szCs w:val="24"/>
        </w:rPr>
        <w:t>,</w:t>
      </w:r>
      <w:r w:rsidR="00E008A2" w:rsidRPr="00F31ED9">
        <w:rPr>
          <w:sz w:val="24"/>
          <w:szCs w:val="24"/>
        </w:rPr>
        <w:t>19</w:t>
      </w:r>
      <w:r w:rsidRPr="00F31ED9">
        <w:rPr>
          <w:sz w:val="24"/>
          <w:szCs w:val="24"/>
        </w:rPr>
        <w:t xml:space="preserve"> tūkst. Eur pinigai iš savivaldybės biudžeto.</w:t>
      </w:r>
    </w:p>
    <w:p w14:paraId="65900345" w14:textId="143D0586" w:rsidR="00B7533E" w:rsidRPr="00F31ED9" w:rsidRDefault="005B0557" w:rsidP="00B7533E">
      <w:pPr>
        <w:tabs>
          <w:tab w:val="left" w:pos="915"/>
          <w:tab w:val="left" w:pos="1275"/>
        </w:tabs>
        <w:jc w:val="both"/>
      </w:pPr>
      <w:bookmarkStart w:id="11" w:name="_Hlk162438853"/>
      <w:r w:rsidRPr="00F31ED9">
        <w:tab/>
        <w:t xml:space="preserve">    </w:t>
      </w:r>
      <w:r w:rsidR="00BA59EF" w:rsidRPr="00F31ED9">
        <w:t>Pinigų likut</w:t>
      </w:r>
      <w:r w:rsidR="00581B08" w:rsidRPr="00F31ED9">
        <w:t>is</w:t>
      </w:r>
      <w:r w:rsidR="00B7533E" w:rsidRPr="00F31ED9">
        <w:t xml:space="preserve"> </w:t>
      </w:r>
      <w:r w:rsidR="00BA59EF" w:rsidRPr="00F31ED9">
        <w:t xml:space="preserve">Savivaldybės administracijos banko sąskaitose </w:t>
      </w:r>
      <w:r w:rsidR="00581B08" w:rsidRPr="00F31ED9">
        <w:t>buvo</w:t>
      </w:r>
      <w:r w:rsidR="00BA59EF" w:rsidRPr="00F31ED9">
        <w:t xml:space="preserve"> </w:t>
      </w:r>
      <w:r w:rsidR="00E008A2" w:rsidRPr="00F31ED9">
        <w:t>1 087</w:t>
      </w:r>
      <w:r w:rsidR="004B321B" w:rsidRPr="00F31ED9">
        <w:t>,</w:t>
      </w:r>
      <w:r w:rsidRPr="00F31ED9">
        <w:t>0</w:t>
      </w:r>
      <w:r w:rsidR="00E008A2" w:rsidRPr="00F31ED9">
        <w:t>7</w:t>
      </w:r>
      <w:r w:rsidR="00BA59EF" w:rsidRPr="00F31ED9">
        <w:t xml:space="preserve"> tūkst.</w:t>
      </w:r>
      <w:r w:rsidRPr="00F31ED9">
        <w:t>, iš kurių didžiausia suma –</w:t>
      </w:r>
      <w:r w:rsidR="00BA59EF" w:rsidRPr="00F31ED9">
        <w:t xml:space="preserve"> </w:t>
      </w:r>
      <w:r w:rsidR="00E008A2" w:rsidRPr="00F31ED9">
        <w:t>1 075,21</w:t>
      </w:r>
      <w:r w:rsidR="00B7533E" w:rsidRPr="00F31ED9">
        <w:t xml:space="preserve"> tūkst. Eur pinigai iš kitų šaltinių.</w:t>
      </w:r>
    </w:p>
    <w:bookmarkEnd w:id="11"/>
    <w:p w14:paraId="746197E3" w14:textId="53733BA8" w:rsidR="00292F69" w:rsidRPr="00F31ED9" w:rsidRDefault="00B65ABB" w:rsidP="00581B08">
      <w:pPr>
        <w:suppressAutoHyphens w:val="0"/>
        <w:ind w:firstLine="1134"/>
        <w:jc w:val="both"/>
        <w:rPr>
          <w:color w:val="000000"/>
          <w:lang w:eastAsia="lt-LT"/>
        </w:rPr>
      </w:pPr>
      <w:r w:rsidRPr="00F31ED9">
        <w:t xml:space="preserve">Didžiausi </w:t>
      </w:r>
      <w:r w:rsidR="00586EDF" w:rsidRPr="00F31ED9">
        <w:t xml:space="preserve">VSS </w:t>
      </w:r>
      <w:r w:rsidRPr="00F31ED9">
        <w:t>pinigų likučiai bankų sąskaitose:</w:t>
      </w:r>
      <w:r w:rsidR="00586EDF" w:rsidRPr="00F31ED9">
        <w:t xml:space="preserve"> </w:t>
      </w:r>
      <w:r w:rsidR="00C53E93" w:rsidRPr="00F31ED9">
        <w:t>VšĮ Šiaulių centro poliklinika – 3</w:t>
      </w:r>
      <w:r w:rsidR="00C53E93" w:rsidRPr="00F31ED9">
        <w:rPr>
          <w:color w:val="000000"/>
          <w:lang w:eastAsia="lt-LT"/>
        </w:rPr>
        <w:t> 649,11 tūkst. Eur,</w:t>
      </w:r>
      <w:r w:rsidR="00C53E93" w:rsidRPr="00F31ED9">
        <w:t xml:space="preserve"> </w:t>
      </w:r>
      <w:r w:rsidR="005B0557" w:rsidRPr="00F31ED9">
        <w:t>VšĮ Šiaulių regiono atliekų tvarkymo centras – 2</w:t>
      </w:r>
      <w:r w:rsidR="00C53E93" w:rsidRPr="00F31ED9">
        <w:t> 823,13</w:t>
      </w:r>
      <w:r w:rsidR="005B0557" w:rsidRPr="00F31ED9">
        <w:t xml:space="preserve"> </w:t>
      </w:r>
      <w:r w:rsidR="005B0557" w:rsidRPr="00F31ED9">
        <w:rPr>
          <w:color w:val="000000"/>
          <w:lang w:eastAsia="lt-LT"/>
        </w:rPr>
        <w:t>tūkst. Eur</w:t>
      </w:r>
      <w:r w:rsidR="005B0557" w:rsidRPr="00F31ED9">
        <w:t xml:space="preserve">, </w:t>
      </w:r>
      <w:r w:rsidR="00C53E93" w:rsidRPr="00F31ED9">
        <w:t xml:space="preserve">Šiaulių Juliaus Janonio gimnazija – 1 371,07 </w:t>
      </w:r>
      <w:r w:rsidR="00C53E93" w:rsidRPr="00F31ED9">
        <w:rPr>
          <w:color w:val="000000"/>
          <w:lang w:eastAsia="lt-LT"/>
        </w:rPr>
        <w:t>tūkst. Eur</w:t>
      </w:r>
      <w:r w:rsidR="00E2567C" w:rsidRPr="00F31ED9">
        <w:rPr>
          <w:color w:val="000000"/>
          <w:lang w:eastAsia="lt-LT"/>
        </w:rPr>
        <w:t xml:space="preserve">, VšĮ Šiaulių reabilitacijos centras – </w:t>
      </w:r>
      <w:r w:rsidR="00C53E93" w:rsidRPr="00F31ED9">
        <w:rPr>
          <w:color w:val="000000"/>
          <w:lang w:eastAsia="lt-LT"/>
        </w:rPr>
        <w:t>819,26</w:t>
      </w:r>
      <w:r w:rsidR="00E2567C" w:rsidRPr="00F31ED9">
        <w:rPr>
          <w:color w:val="000000"/>
          <w:lang w:eastAsia="lt-LT"/>
        </w:rPr>
        <w:t xml:space="preserve"> tūkst. Eur, </w:t>
      </w:r>
      <w:r w:rsidR="00A80106" w:rsidRPr="00F31ED9">
        <w:rPr>
          <w:color w:val="000000"/>
          <w:lang w:eastAsia="lt-LT"/>
        </w:rPr>
        <w:t xml:space="preserve">Kompleksinių paslaugų namai "Alka" – </w:t>
      </w:r>
      <w:r w:rsidR="00C53E93" w:rsidRPr="00F31ED9">
        <w:rPr>
          <w:color w:val="000000"/>
          <w:lang w:eastAsia="lt-LT"/>
        </w:rPr>
        <w:t>720,56</w:t>
      </w:r>
      <w:r w:rsidR="00A80106" w:rsidRPr="00F31ED9">
        <w:rPr>
          <w:color w:val="000000"/>
          <w:lang w:eastAsia="lt-LT"/>
        </w:rPr>
        <w:t xml:space="preserve"> tūkst. Eur, </w:t>
      </w:r>
      <w:r w:rsidR="00E2567C" w:rsidRPr="00F31ED9">
        <w:rPr>
          <w:color w:val="000000"/>
          <w:lang w:eastAsia="lt-LT"/>
        </w:rPr>
        <w:t xml:space="preserve">VšĮ Šiaulių ilgalaikio gydymo ir geriatrijos centras – </w:t>
      </w:r>
      <w:r w:rsidR="00C53E93" w:rsidRPr="00F31ED9">
        <w:rPr>
          <w:color w:val="000000"/>
          <w:lang w:eastAsia="lt-LT"/>
        </w:rPr>
        <w:t>646,87</w:t>
      </w:r>
      <w:r w:rsidR="00E2567C" w:rsidRPr="00F31ED9">
        <w:rPr>
          <w:color w:val="000000"/>
          <w:lang w:eastAsia="lt-LT"/>
        </w:rPr>
        <w:t xml:space="preserve"> tūkst. Eur, VšĮ Dainų pirminės sveikatos priežiūros centras – </w:t>
      </w:r>
      <w:r w:rsidR="00A80106" w:rsidRPr="00F31ED9">
        <w:rPr>
          <w:color w:val="000000"/>
          <w:lang w:eastAsia="lt-LT"/>
        </w:rPr>
        <w:t>4</w:t>
      </w:r>
      <w:r w:rsidR="00C53E93" w:rsidRPr="00F31ED9">
        <w:rPr>
          <w:color w:val="000000"/>
          <w:lang w:eastAsia="lt-LT"/>
        </w:rPr>
        <w:t>63</w:t>
      </w:r>
      <w:r w:rsidR="00A80106" w:rsidRPr="00F31ED9">
        <w:rPr>
          <w:color w:val="000000"/>
          <w:lang w:eastAsia="lt-LT"/>
        </w:rPr>
        <w:t>,</w:t>
      </w:r>
      <w:r w:rsidR="00C53E93" w:rsidRPr="00F31ED9">
        <w:rPr>
          <w:color w:val="000000"/>
          <w:lang w:eastAsia="lt-LT"/>
        </w:rPr>
        <w:t>70</w:t>
      </w:r>
      <w:r w:rsidR="00E2567C" w:rsidRPr="00F31ED9">
        <w:rPr>
          <w:color w:val="000000"/>
          <w:lang w:eastAsia="lt-LT"/>
        </w:rPr>
        <w:t xml:space="preserve"> tūkst. Eur, </w:t>
      </w:r>
      <w:r w:rsidR="00C53E93" w:rsidRPr="00F31ED9">
        <w:rPr>
          <w:color w:val="000000"/>
          <w:lang w:eastAsia="lt-LT"/>
        </w:rPr>
        <w:t xml:space="preserve">VšĮ Futbolo akademija „Šiauliai“ – 261,14 tūkst. Eur, Šiaulių miesto savivaldybės globos namai – 172,57 tūkst. Eur, Šiaulių miesto savivaldybės socialinių paslaugų centras – 140,03 tūkst. Eur, VŠĮ Šiaulių krepšinio akademija „Saulė“ – 132,71 tūkst. Eur, </w:t>
      </w:r>
      <w:r w:rsidR="00A80106" w:rsidRPr="00F31ED9">
        <w:rPr>
          <w:color w:val="000000"/>
          <w:lang w:eastAsia="lt-LT"/>
        </w:rPr>
        <w:t xml:space="preserve">Šiaulių „Santakos“ ugdymo centras – </w:t>
      </w:r>
      <w:r w:rsidR="00C53E93" w:rsidRPr="00F31ED9">
        <w:rPr>
          <w:color w:val="000000"/>
          <w:lang w:eastAsia="lt-LT"/>
        </w:rPr>
        <w:t>117,18</w:t>
      </w:r>
      <w:r w:rsidR="00A80106" w:rsidRPr="00F31ED9">
        <w:rPr>
          <w:color w:val="000000"/>
          <w:lang w:eastAsia="lt-LT"/>
        </w:rPr>
        <w:t xml:space="preserve"> tūkst. Eur, </w:t>
      </w:r>
      <w:r w:rsidR="00E2567C" w:rsidRPr="00F31ED9">
        <w:rPr>
          <w:color w:val="000000"/>
          <w:lang w:eastAsia="lt-LT"/>
        </w:rPr>
        <w:t xml:space="preserve">Šiaulių </w:t>
      </w:r>
      <w:r w:rsidR="008337F6" w:rsidRPr="00F31ED9">
        <w:rPr>
          <w:color w:val="000000"/>
          <w:lang w:eastAsia="lt-LT"/>
        </w:rPr>
        <w:t>miesto šeimos centras</w:t>
      </w:r>
      <w:r w:rsidR="00E2567C" w:rsidRPr="00F31ED9">
        <w:rPr>
          <w:color w:val="000000"/>
          <w:lang w:eastAsia="lt-LT"/>
        </w:rPr>
        <w:t xml:space="preserve"> – </w:t>
      </w:r>
      <w:r w:rsidR="00A80106" w:rsidRPr="00F31ED9">
        <w:rPr>
          <w:color w:val="000000"/>
          <w:lang w:eastAsia="lt-LT"/>
        </w:rPr>
        <w:t>1</w:t>
      </w:r>
      <w:r w:rsidR="008337F6" w:rsidRPr="00F31ED9">
        <w:rPr>
          <w:color w:val="000000"/>
          <w:lang w:eastAsia="lt-LT"/>
        </w:rPr>
        <w:t>13</w:t>
      </w:r>
      <w:r w:rsidR="00A80106" w:rsidRPr="00F31ED9">
        <w:rPr>
          <w:color w:val="000000"/>
          <w:lang w:eastAsia="lt-LT"/>
        </w:rPr>
        <w:t>,9</w:t>
      </w:r>
      <w:r w:rsidR="008337F6" w:rsidRPr="00F31ED9">
        <w:rPr>
          <w:color w:val="000000"/>
          <w:lang w:eastAsia="lt-LT"/>
        </w:rPr>
        <w:t>7</w:t>
      </w:r>
      <w:r w:rsidR="00E2567C" w:rsidRPr="00F31ED9">
        <w:rPr>
          <w:color w:val="000000"/>
          <w:lang w:eastAsia="lt-LT"/>
        </w:rPr>
        <w:t xml:space="preserve"> tūkst. Eur</w:t>
      </w:r>
      <w:r w:rsidR="008337F6" w:rsidRPr="00F31ED9">
        <w:rPr>
          <w:color w:val="000000"/>
          <w:lang w:eastAsia="lt-LT"/>
        </w:rPr>
        <w:t xml:space="preserve">, </w:t>
      </w:r>
      <w:r w:rsidR="00A80106" w:rsidRPr="00F31ED9">
        <w:rPr>
          <w:color w:val="000000"/>
          <w:lang w:eastAsia="lt-LT"/>
        </w:rPr>
        <w:t>Šiaulių švietimo kompetencijų centras – 1</w:t>
      </w:r>
      <w:r w:rsidR="008337F6" w:rsidRPr="00F31ED9">
        <w:rPr>
          <w:color w:val="000000"/>
          <w:lang w:eastAsia="lt-LT"/>
        </w:rPr>
        <w:t>10</w:t>
      </w:r>
      <w:r w:rsidR="00A80106" w:rsidRPr="00F31ED9">
        <w:rPr>
          <w:color w:val="000000"/>
          <w:lang w:eastAsia="lt-LT"/>
        </w:rPr>
        <w:t>,</w:t>
      </w:r>
      <w:r w:rsidR="008337F6" w:rsidRPr="00F31ED9">
        <w:rPr>
          <w:color w:val="000000"/>
          <w:lang w:eastAsia="lt-LT"/>
        </w:rPr>
        <w:t>77</w:t>
      </w:r>
      <w:r w:rsidR="00A80106" w:rsidRPr="00F31ED9">
        <w:rPr>
          <w:color w:val="000000"/>
          <w:lang w:eastAsia="lt-LT"/>
        </w:rPr>
        <w:t xml:space="preserve"> tūkst. Eur, </w:t>
      </w:r>
      <w:r w:rsidR="00FB58D3" w:rsidRPr="00F31ED9">
        <w:rPr>
          <w:color w:val="000000"/>
          <w:lang w:eastAsia="lt-LT"/>
        </w:rPr>
        <w:t>Šiaulių „Romuvos“ progimnazija – 1</w:t>
      </w:r>
      <w:r w:rsidR="008337F6" w:rsidRPr="00F31ED9">
        <w:rPr>
          <w:color w:val="000000"/>
          <w:lang w:eastAsia="lt-LT"/>
        </w:rPr>
        <w:t>1</w:t>
      </w:r>
      <w:r w:rsidR="00FB58D3" w:rsidRPr="00F31ED9">
        <w:rPr>
          <w:color w:val="000000"/>
          <w:lang w:eastAsia="lt-LT"/>
        </w:rPr>
        <w:t>0,40 tūkst. Eur</w:t>
      </w:r>
      <w:r w:rsidR="00B02F3F" w:rsidRPr="00F31ED9">
        <w:rPr>
          <w:color w:val="000000"/>
          <w:lang w:eastAsia="lt-LT"/>
        </w:rPr>
        <w:t>.</w:t>
      </w:r>
    </w:p>
    <w:p w14:paraId="70B8B4B2" w14:textId="0A381632" w:rsidR="00586EDF" w:rsidRPr="00F31ED9" w:rsidRDefault="00B7533E" w:rsidP="0088244E">
      <w:pPr>
        <w:tabs>
          <w:tab w:val="left" w:pos="915"/>
          <w:tab w:val="left" w:pos="1275"/>
        </w:tabs>
        <w:jc w:val="both"/>
        <w:rPr>
          <w:b/>
          <w:bCs/>
        </w:rPr>
      </w:pPr>
      <w:r w:rsidRPr="00F31ED9">
        <w:rPr>
          <w:b/>
          <w:bCs/>
        </w:rPr>
        <w:tab/>
      </w:r>
      <w:r w:rsidRPr="00F31ED9">
        <w:rPr>
          <w:b/>
          <w:bCs/>
        </w:rPr>
        <w:tab/>
      </w:r>
    </w:p>
    <w:p w14:paraId="78F9106A" w14:textId="3787262C" w:rsidR="00586EDF" w:rsidRPr="00F31ED9" w:rsidRDefault="008145D2" w:rsidP="00280F38">
      <w:pPr>
        <w:tabs>
          <w:tab w:val="left" w:pos="915"/>
          <w:tab w:val="left" w:pos="1275"/>
        </w:tabs>
        <w:ind w:firstLine="1134"/>
        <w:jc w:val="both"/>
      </w:pPr>
      <w:r w:rsidRPr="00F31ED9">
        <w:rPr>
          <w:b/>
        </w:rPr>
        <w:t>P12</w:t>
      </w:r>
      <w:r w:rsidR="00586EDF" w:rsidRPr="00F31ED9">
        <w:rPr>
          <w:b/>
          <w:bCs/>
        </w:rPr>
        <w:t xml:space="preserve">. </w:t>
      </w:r>
      <w:r w:rsidR="00586EDF" w:rsidRPr="00F31ED9">
        <w:rPr>
          <w:b/>
        </w:rPr>
        <w:t>Finansavimo sumos</w:t>
      </w:r>
      <w:r w:rsidRPr="00F31ED9">
        <w:rPr>
          <w:b/>
        </w:rPr>
        <w:t xml:space="preserve">. </w:t>
      </w:r>
      <w:r w:rsidR="00586EDF" w:rsidRPr="00F31ED9">
        <w:t>Informacija apie finansavimo sumas pagal šaltinį, tikslinę paskirtį, jų pokyčius per ataskaitinį laikotarpį pateikta aiškinamojo rašto priede Nr. P12.</w:t>
      </w:r>
    </w:p>
    <w:p w14:paraId="05F7A72D" w14:textId="19BBCA2F" w:rsidR="00586EDF" w:rsidRPr="00F31ED9" w:rsidRDefault="00586EDF" w:rsidP="00280F38">
      <w:pPr>
        <w:tabs>
          <w:tab w:val="left" w:pos="915"/>
          <w:tab w:val="left" w:pos="1275"/>
        </w:tabs>
        <w:ind w:firstLine="1134"/>
        <w:jc w:val="both"/>
        <w:rPr>
          <w:color w:val="FF0000"/>
        </w:rPr>
      </w:pPr>
      <w:r w:rsidRPr="00F31ED9">
        <w:t xml:space="preserve"> Finansavimo sumos iš valstybės biudžeto ataskaitinio laikotarpio pabaigoje </w:t>
      </w:r>
      <w:r w:rsidR="00581B08" w:rsidRPr="00F31ED9">
        <w:t>buvo</w:t>
      </w:r>
      <w:r w:rsidRPr="00F31ED9">
        <w:t xml:space="preserve"> </w:t>
      </w:r>
      <w:r w:rsidR="00B90E9E" w:rsidRPr="00F31ED9">
        <w:t>654 332,87</w:t>
      </w:r>
      <w:r w:rsidRPr="00F31ED9">
        <w:t xml:space="preserve"> tūkst. Eur, iš Europos Sąjungos, užsienio valstybių ir tarptautinių organizacijų – </w:t>
      </w:r>
      <w:r w:rsidR="00DC0D35" w:rsidRPr="00F31ED9">
        <w:t>15</w:t>
      </w:r>
      <w:r w:rsidR="00B90E9E" w:rsidRPr="00F31ED9">
        <w:t>8</w:t>
      </w:r>
      <w:r w:rsidR="00DC0D35" w:rsidRPr="00F31ED9">
        <w:t> </w:t>
      </w:r>
      <w:r w:rsidR="00B90E9E" w:rsidRPr="00F31ED9">
        <w:t>371</w:t>
      </w:r>
      <w:r w:rsidR="00DC0D35" w:rsidRPr="00F31ED9">
        <w:t>,</w:t>
      </w:r>
      <w:r w:rsidR="00B90E9E" w:rsidRPr="00F31ED9">
        <w:t>68</w:t>
      </w:r>
      <w:r w:rsidRPr="00F31ED9">
        <w:t xml:space="preserve"> tūkst. Eur, iš kitų šaltinių –  </w:t>
      </w:r>
      <w:r w:rsidR="00DC0D35" w:rsidRPr="00F31ED9">
        <w:t>1</w:t>
      </w:r>
      <w:r w:rsidR="00B90E9E" w:rsidRPr="00F31ED9">
        <w:t>4 575,71</w:t>
      </w:r>
      <w:r w:rsidRPr="00F31ED9">
        <w:t xml:space="preserve"> tūkst. Eur. Iš viso finansavimo sumų –</w:t>
      </w:r>
      <w:r w:rsidR="000D38F4" w:rsidRPr="00F31ED9">
        <w:t xml:space="preserve"> </w:t>
      </w:r>
      <w:r w:rsidR="0003288A" w:rsidRPr="00F31ED9">
        <w:t>8</w:t>
      </w:r>
      <w:r w:rsidR="00B90E9E" w:rsidRPr="00F31ED9">
        <w:t>27 280,26</w:t>
      </w:r>
      <w:r w:rsidRPr="00F31ED9">
        <w:t xml:space="preserve"> tūkst. Eur. </w:t>
      </w:r>
    </w:p>
    <w:p w14:paraId="08D515C9" w14:textId="5A014DA2" w:rsidR="00586EDF" w:rsidRPr="00F31ED9" w:rsidRDefault="00586EDF" w:rsidP="00280F38">
      <w:pPr>
        <w:tabs>
          <w:tab w:val="left" w:pos="915"/>
          <w:tab w:val="left" w:pos="1275"/>
        </w:tabs>
        <w:ind w:firstLine="1134"/>
        <w:jc w:val="both"/>
      </w:pPr>
      <w:r w:rsidRPr="00F31ED9">
        <w:t xml:space="preserve">Finansavimo sumų </w:t>
      </w:r>
      <w:r w:rsidR="00DC0D35" w:rsidRPr="00F31ED9">
        <w:t xml:space="preserve">iš Savivaldybės </w:t>
      </w:r>
      <w:r w:rsidRPr="00F31ED9">
        <w:t xml:space="preserve">ataskaitinio laikotarpio pabaigoje konsoliduotose ataskaitose likučio nėra. Visos sumos eliminuojamos derinamose ir nederinamose operacijose. </w:t>
      </w:r>
    </w:p>
    <w:p w14:paraId="71B1687A" w14:textId="77777777" w:rsidR="002A23D5" w:rsidRPr="00F31ED9" w:rsidRDefault="002A23D5" w:rsidP="00280F38">
      <w:pPr>
        <w:tabs>
          <w:tab w:val="left" w:pos="915"/>
          <w:tab w:val="left" w:pos="1275"/>
        </w:tabs>
        <w:ind w:left="360" w:firstLine="1134"/>
        <w:jc w:val="both"/>
        <w:rPr>
          <w:b/>
          <w:bCs/>
        </w:rPr>
      </w:pPr>
    </w:p>
    <w:p w14:paraId="3E0213D2" w14:textId="039FB3C7" w:rsidR="00586EDF" w:rsidRPr="00F81350" w:rsidRDefault="008145D2" w:rsidP="00280F38">
      <w:pPr>
        <w:tabs>
          <w:tab w:val="left" w:pos="915"/>
          <w:tab w:val="left" w:pos="1275"/>
        </w:tabs>
        <w:ind w:firstLine="1134"/>
        <w:jc w:val="both"/>
      </w:pPr>
      <w:r w:rsidRPr="00F31ED9">
        <w:rPr>
          <w:b/>
        </w:rPr>
        <w:t>P13, P14</w:t>
      </w:r>
      <w:r w:rsidR="00586EDF" w:rsidRPr="00F31ED9">
        <w:rPr>
          <w:b/>
          <w:bCs/>
        </w:rPr>
        <w:t>. Ilgalaikiai f</w:t>
      </w:r>
      <w:r w:rsidR="00586EDF" w:rsidRPr="00F31ED9">
        <w:rPr>
          <w:b/>
        </w:rPr>
        <w:t>inansiniai įsipareigojimai ir ilgalaikių įsipareigojimų einamųjų metų dalis.</w:t>
      </w:r>
      <w:r w:rsidR="00586EDF" w:rsidRPr="00F31ED9">
        <w:t xml:space="preserve"> Informacija</w:t>
      </w:r>
      <w:r w:rsidR="00586EDF" w:rsidRPr="00F81350">
        <w:t xml:space="preserve"> apie finansinių įsipareigojimų pokytį per ataskaitinį laikotarpį pateikta aiškinamojo rašto priede Nr. P13. Informacija apie paskolų įvykdymo terminus ir palūkanų normas pateikta aiškinamojo rašto priede Nr. P14.</w:t>
      </w:r>
    </w:p>
    <w:p w14:paraId="70BF30BC" w14:textId="65762874" w:rsidR="00586EDF" w:rsidRPr="00F81350" w:rsidRDefault="00586EDF" w:rsidP="00280F38">
      <w:pPr>
        <w:tabs>
          <w:tab w:val="left" w:pos="915"/>
          <w:tab w:val="left" w:pos="1275"/>
        </w:tabs>
        <w:ind w:firstLine="1134"/>
        <w:jc w:val="both"/>
      </w:pPr>
      <w:r w:rsidRPr="00F81350">
        <w:t>Ataskaitinio laikotarpio pabaigai ilgalaikiai finansiniai įsipareigojimai</w:t>
      </w:r>
      <w:r w:rsidR="00ED6CD2" w:rsidRPr="00F81350">
        <w:t xml:space="preserve"> </w:t>
      </w:r>
      <w:r w:rsidR="00581B08">
        <w:t xml:space="preserve">buvo </w:t>
      </w:r>
      <w:r w:rsidR="00C81E65" w:rsidRPr="00F81350">
        <w:t>1</w:t>
      </w:r>
      <w:r w:rsidR="00B90E9E">
        <w:t>6 536,59</w:t>
      </w:r>
      <w:r w:rsidRPr="00F81350">
        <w:t xml:space="preserve"> tūkst. Eur</w:t>
      </w:r>
      <w:r w:rsidR="00ED6CD2" w:rsidRPr="00F81350">
        <w:t>, kuri</w:t>
      </w:r>
      <w:r w:rsidR="00216A55" w:rsidRPr="00F81350">
        <w:t>u</w:t>
      </w:r>
      <w:r w:rsidR="00ED6CD2" w:rsidRPr="00F81350">
        <w:t>os sudarė</w:t>
      </w:r>
      <w:r w:rsidRPr="00F81350">
        <w:t xml:space="preserve"> </w:t>
      </w:r>
      <w:r w:rsidR="00E967F5" w:rsidRPr="00F81350">
        <w:t>1</w:t>
      </w:r>
      <w:r w:rsidR="00216A55" w:rsidRPr="00F81350">
        <w:t>6</w:t>
      </w:r>
      <w:r w:rsidR="00E967F5" w:rsidRPr="00F81350">
        <w:t> </w:t>
      </w:r>
      <w:r w:rsidR="00B90E9E">
        <w:t>416</w:t>
      </w:r>
      <w:r w:rsidR="00E967F5" w:rsidRPr="00F81350">
        <w:t>,5</w:t>
      </w:r>
      <w:r w:rsidR="00B90E9E">
        <w:t>9</w:t>
      </w:r>
      <w:r w:rsidR="00ED6CD2" w:rsidRPr="00F81350">
        <w:t xml:space="preserve"> </w:t>
      </w:r>
      <w:r w:rsidR="0078549C" w:rsidRPr="00F81350">
        <w:t xml:space="preserve">tūkst. </w:t>
      </w:r>
      <w:r w:rsidR="00ED6CD2" w:rsidRPr="00F81350">
        <w:t>Eur gautos paskolos</w:t>
      </w:r>
      <w:r w:rsidR="00581B08">
        <w:t xml:space="preserve"> ir</w:t>
      </w:r>
      <w:r w:rsidR="00ED6CD2" w:rsidRPr="00F81350">
        <w:t xml:space="preserve"> </w:t>
      </w:r>
      <w:r w:rsidR="00B90E9E">
        <w:t>12</w:t>
      </w:r>
      <w:r w:rsidR="002B0921" w:rsidRPr="00F81350">
        <w:t>0,00</w:t>
      </w:r>
      <w:r w:rsidR="0078549C" w:rsidRPr="00F81350">
        <w:t xml:space="preserve"> tūkst.</w:t>
      </w:r>
      <w:r w:rsidR="00ED6CD2" w:rsidRPr="00F81350">
        <w:t xml:space="preserve"> Eur </w:t>
      </w:r>
      <w:r w:rsidR="002B0921" w:rsidRPr="00F81350">
        <w:t>kiti įsipareigojimai.</w:t>
      </w:r>
    </w:p>
    <w:p w14:paraId="19F7D5B5" w14:textId="0E9213DB" w:rsidR="00DF58C8" w:rsidRPr="00F81350" w:rsidRDefault="003A7D30" w:rsidP="00280F38">
      <w:pPr>
        <w:tabs>
          <w:tab w:val="left" w:pos="915"/>
          <w:tab w:val="left" w:pos="1275"/>
        </w:tabs>
        <w:ind w:firstLine="1134"/>
        <w:jc w:val="both"/>
      </w:pPr>
      <w:r w:rsidRPr="00F81350">
        <w:t>Trumpalaikiai skoliniai ir i</w:t>
      </w:r>
      <w:r w:rsidR="00514D64" w:rsidRPr="00F81350">
        <w:t xml:space="preserve">lgalaikių </w:t>
      </w:r>
      <w:r w:rsidR="002B0921" w:rsidRPr="00F81350">
        <w:t xml:space="preserve">skolinių </w:t>
      </w:r>
      <w:r w:rsidR="00514D64" w:rsidRPr="00F81350">
        <w:t>įsipareigojimų einamųjų metų dalis</w:t>
      </w:r>
      <w:r w:rsidR="00586EDF" w:rsidRPr="00F81350">
        <w:t xml:space="preserve"> – </w:t>
      </w:r>
      <w:r w:rsidR="00B90E9E">
        <w:t>8</w:t>
      </w:r>
      <w:r w:rsidR="00E967F5" w:rsidRPr="00F81350">
        <w:t> </w:t>
      </w:r>
      <w:r w:rsidR="00216A55" w:rsidRPr="00F81350">
        <w:t>5</w:t>
      </w:r>
      <w:r w:rsidR="00B90E9E">
        <w:t>84</w:t>
      </w:r>
      <w:r w:rsidR="00E967F5" w:rsidRPr="00F81350">
        <w:t>,</w:t>
      </w:r>
      <w:r w:rsidR="00B90E9E">
        <w:t>58</w:t>
      </w:r>
      <w:r w:rsidR="00586EDF" w:rsidRPr="00F81350">
        <w:t xml:space="preserve"> tūkst. Eur, kuriuos sudaro: </w:t>
      </w:r>
      <w:r w:rsidRPr="00F81350">
        <w:t>gautos</w:t>
      </w:r>
      <w:r w:rsidR="00193DB4" w:rsidRPr="00F81350">
        <w:t xml:space="preserve"> paskolos – </w:t>
      </w:r>
      <w:r w:rsidR="00B90E9E">
        <w:t>8 533,26</w:t>
      </w:r>
      <w:r w:rsidR="00586EDF" w:rsidRPr="00F81350">
        <w:t xml:space="preserve"> tūkst. Eur</w:t>
      </w:r>
      <w:r w:rsidR="00340AD3" w:rsidRPr="00F81350">
        <w:t xml:space="preserve">, </w:t>
      </w:r>
      <w:r w:rsidR="001F0406" w:rsidRPr="00F81350">
        <w:t xml:space="preserve">finansinės nuomos (Lizingo) įsipareigojimai – </w:t>
      </w:r>
      <w:r w:rsidR="00B90E9E">
        <w:t>51</w:t>
      </w:r>
      <w:r w:rsidR="00E967F5" w:rsidRPr="00F81350">
        <w:t>,</w:t>
      </w:r>
      <w:r w:rsidR="00B90E9E">
        <w:t>32</w:t>
      </w:r>
      <w:r w:rsidR="001F0406" w:rsidRPr="00F81350">
        <w:t xml:space="preserve"> tūkst.</w:t>
      </w:r>
      <w:r w:rsidR="005A2F55" w:rsidRPr="00F81350">
        <w:t xml:space="preserve"> Eur.</w:t>
      </w:r>
      <w:r w:rsidR="00B30832" w:rsidRPr="00F81350">
        <w:t xml:space="preserve"> </w:t>
      </w:r>
    </w:p>
    <w:p w14:paraId="71BD8724" w14:textId="2078E61C" w:rsidR="00586EDF" w:rsidRPr="00F81350" w:rsidRDefault="00B30832" w:rsidP="00280F38">
      <w:pPr>
        <w:tabs>
          <w:tab w:val="left" w:pos="915"/>
          <w:tab w:val="left" w:pos="1275"/>
        </w:tabs>
        <w:ind w:firstLine="1134"/>
        <w:jc w:val="both"/>
      </w:pPr>
      <w:r w:rsidRPr="00F81350">
        <w:t>Kiti įsipareigojimai 2</w:t>
      </w:r>
      <w:r w:rsidR="00B90E9E">
        <w:t>41</w:t>
      </w:r>
      <w:r w:rsidR="00A643DB" w:rsidRPr="00F81350">
        <w:t>,</w:t>
      </w:r>
      <w:r w:rsidR="00B90E9E">
        <w:t>84</w:t>
      </w:r>
      <w:r w:rsidRPr="00F81350">
        <w:t xml:space="preserve"> tūkst. Eur.</w:t>
      </w:r>
    </w:p>
    <w:p w14:paraId="0EF6712F" w14:textId="77777777" w:rsidR="00586EDF" w:rsidRPr="00F81350" w:rsidRDefault="00586EDF" w:rsidP="00280F38">
      <w:pPr>
        <w:tabs>
          <w:tab w:val="left" w:pos="915"/>
          <w:tab w:val="left" w:pos="1275"/>
        </w:tabs>
        <w:ind w:firstLine="1134"/>
        <w:jc w:val="both"/>
      </w:pPr>
    </w:p>
    <w:p w14:paraId="1F60CA5A" w14:textId="1412CD44" w:rsidR="00586EDF" w:rsidRPr="00FE3967" w:rsidRDefault="008145D2" w:rsidP="00280F38">
      <w:pPr>
        <w:tabs>
          <w:tab w:val="left" w:pos="915"/>
          <w:tab w:val="left" w:pos="1275"/>
        </w:tabs>
        <w:ind w:firstLine="1134"/>
        <w:jc w:val="both"/>
        <w:rPr>
          <w:b/>
        </w:rPr>
      </w:pPr>
      <w:r w:rsidRPr="00F31ED9">
        <w:rPr>
          <w:b/>
        </w:rPr>
        <w:lastRenderedPageBreak/>
        <w:t>P15</w:t>
      </w:r>
      <w:r w:rsidR="00586EDF" w:rsidRPr="00F81350">
        <w:rPr>
          <w:b/>
        </w:rPr>
        <w:t>. Ilgalaikiai atidėjiniai, ilgalaikių atidėjinių einamųjų metų dalis ir trumpalaikiai atidėjiniai</w:t>
      </w:r>
      <w:r w:rsidRPr="00F81350">
        <w:rPr>
          <w:b/>
        </w:rPr>
        <w:t>.</w:t>
      </w:r>
    </w:p>
    <w:p w14:paraId="5F3FB3F6" w14:textId="5FB987AD" w:rsidR="00586EDF" w:rsidRPr="00FE3967" w:rsidRDefault="00B71439" w:rsidP="00280F38">
      <w:pPr>
        <w:tabs>
          <w:tab w:val="left" w:pos="915"/>
          <w:tab w:val="left" w:pos="1275"/>
        </w:tabs>
        <w:ind w:firstLine="1134"/>
        <w:jc w:val="both"/>
      </w:pPr>
      <w:r w:rsidRPr="00FE3967">
        <w:t>Ilgalaiki</w:t>
      </w:r>
      <w:r w:rsidR="00581B08">
        <w:t>ai</w:t>
      </w:r>
      <w:r w:rsidR="00586EDF" w:rsidRPr="00FE3967">
        <w:t xml:space="preserve"> atidėj</w:t>
      </w:r>
      <w:r w:rsidRPr="00FE3967">
        <w:t>ini</w:t>
      </w:r>
      <w:r w:rsidR="00581B08">
        <w:t>ai</w:t>
      </w:r>
      <w:r w:rsidR="00586EDF" w:rsidRPr="00FE3967">
        <w:t xml:space="preserve"> ataskaitinio laikotarpio pabaigai </w:t>
      </w:r>
      <w:r w:rsidR="00581B08">
        <w:t xml:space="preserve">buvo </w:t>
      </w:r>
      <w:r w:rsidR="00063A26">
        <w:t>9</w:t>
      </w:r>
      <w:r w:rsidR="009A0DCE" w:rsidRPr="00FE3967">
        <w:t> </w:t>
      </w:r>
      <w:r w:rsidR="00063A26">
        <w:t>361</w:t>
      </w:r>
      <w:r w:rsidR="009A0DCE" w:rsidRPr="00FE3967">
        <w:t>,</w:t>
      </w:r>
      <w:r w:rsidR="00063A26">
        <w:t>60</w:t>
      </w:r>
      <w:r w:rsidR="00586EDF" w:rsidRPr="00FE3967">
        <w:t xml:space="preserve"> tūkst. Eur</w:t>
      </w:r>
      <w:r w:rsidR="00581B08">
        <w:t>, kuriuos</w:t>
      </w:r>
      <w:r w:rsidR="006236BB" w:rsidRPr="00FE3967">
        <w:t xml:space="preserve"> sudaro</w:t>
      </w:r>
      <w:r w:rsidR="002E6BFD" w:rsidRPr="00FE3967">
        <w:t>:</w:t>
      </w:r>
      <w:r w:rsidR="00581B08">
        <w:t xml:space="preserve"> VšĮ </w:t>
      </w:r>
      <w:r w:rsidR="00721A19" w:rsidRPr="00FE3967">
        <w:t xml:space="preserve">Šiaulių regiono atliekų tvarkymo centro </w:t>
      </w:r>
      <w:r w:rsidR="006236BB" w:rsidRPr="00FE3967">
        <w:t xml:space="preserve">ilgalaikiai atidėjiniai Šiaulių regiono nepavojingų atliekų sąvartyno uždarymui ir priežiūrai po uždarymo privalomos kaupti lėšos – 3 </w:t>
      </w:r>
      <w:r w:rsidR="00C27210">
        <w:t>2</w:t>
      </w:r>
      <w:r w:rsidR="009B0FD7">
        <w:t>77</w:t>
      </w:r>
      <w:r w:rsidR="006236BB" w:rsidRPr="00FE3967">
        <w:t>,</w:t>
      </w:r>
      <w:r w:rsidR="009B0FD7">
        <w:t>59</w:t>
      </w:r>
      <w:r w:rsidR="006236BB" w:rsidRPr="00FE3967">
        <w:t xml:space="preserve"> tūkst. Eur</w:t>
      </w:r>
      <w:r w:rsidR="00E172FF" w:rsidRPr="00FE3967">
        <w:t xml:space="preserve"> ir </w:t>
      </w:r>
      <w:r w:rsidR="00E172FF" w:rsidRPr="009B0FD7">
        <w:t>3 377,31</w:t>
      </w:r>
      <w:r w:rsidR="00E172FF" w:rsidRPr="00FE3967">
        <w:t xml:space="preserve"> tūkst. Eur</w:t>
      </w:r>
      <w:r w:rsidR="002C2481" w:rsidRPr="00FE3967">
        <w:t xml:space="preserve"> grąžintina suma valstybei, dėl nepanaudotų </w:t>
      </w:r>
      <w:r w:rsidR="00F32AEB" w:rsidRPr="00FE3967">
        <w:t xml:space="preserve">projekto </w:t>
      </w:r>
      <w:r w:rsidR="002C2481" w:rsidRPr="00FE3967">
        <w:t>lėšų (dėl SNORAS bankroto)</w:t>
      </w:r>
      <w:r w:rsidR="006236BB" w:rsidRPr="00FE3967">
        <w:t>;</w:t>
      </w:r>
      <w:r w:rsidR="00986D78" w:rsidRPr="00FE3967">
        <w:t xml:space="preserve"> </w:t>
      </w:r>
      <w:r w:rsidR="006B414F" w:rsidRPr="00FE3967">
        <w:t>įstaigose u</w:t>
      </w:r>
      <w:r w:rsidR="006B414F" w:rsidRPr="00FE3967">
        <w:rPr>
          <w:color w:val="000000"/>
        </w:rPr>
        <w:t>žregistruoti atidėjiniai darbuotojų, pasiekusių įstatymų numatytą senatvės pensijos amžių ir įsigijusių teisę į visą senatvės pensiją, dirbant tose įstaigose, išeitinėms išmokoms mokėti.</w:t>
      </w:r>
    </w:p>
    <w:p w14:paraId="1FE5C40A" w14:textId="1F584D4E" w:rsidR="00062CD1" w:rsidRPr="00FE3967" w:rsidRDefault="00586EDF" w:rsidP="00964495">
      <w:pPr>
        <w:tabs>
          <w:tab w:val="left" w:pos="915"/>
          <w:tab w:val="left" w:pos="1275"/>
        </w:tabs>
        <w:ind w:firstLine="1134"/>
        <w:jc w:val="both"/>
        <w:rPr>
          <w:color w:val="000000"/>
        </w:rPr>
      </w:pPr>
      <w:r w:rsidRPr="00FE3967">
        <w:t>Trumpalaiki</w:t>
      </w:r>
      <w:r w:rsidR="00C27210">
        <w:t>ai</w:t>
      </w:r>
      <w:r w:rsidRPr="00FE3967">
        <w:t xml:space="preserve"> atidėjini</w:t>
      </w:r>
      <w:r w:rsidR="00C27210">
        <w:t>ai</w:t>
      </w:r>
      <w:r w:rsidRPr="00FE3967">
        <w:t xml:space="preserve"> </w:t>
      </w:r>
      <w:r w:rsidR="00C27210">
        <w:t xml:space="preserve">padidėjo </w:t>
      </w:r>
      <w:r w:rsidR="009B0FD7">
        <w:t>1 107</w:t>
      </w:r>
      <w:r w:rsidR="00C27210">
        <w:t>,</w:t>
      </w:r>
      <w:r w:rsidR="009B0FD7">
        <w:t>17</w:t>
      </w:r>
      <w:r w:rsidR="00C27210">
        <w:t xml:space="preserve"> tūkst. Eur ir sudaro </w:t>
      </w:r>
      <w:r w:rsidR="009B0FD7">
        <w:t>2</w:t>
      </w:r>
      <w:r w:rsidR="00C27210">
        <w:t> </w:t>
      </w:r>
      <w:r w:rsidR="009B0FD7">
        <w:t>402</w:t>
      </w:r>
      <w:r w:rsidR="00C27210">
        <w:t>,</w:t>
      </w:r>
      <w:r w:rsidR="009B0FD7">
        <w:t>00</w:t>
      </w:r>
      <w:r w:rsidR="00C27210">
        <w:t xml:space="preserve"> tūkst. Eur. Juos</w:t>
      </w:r>
      <w:r w:rsidRPr="00FE3967">
        <w:t xml:space="preserve"> sudaro</w:t>
      </w:r>
      <w:r w:rsidR="002E6BFD" w:rsidRPr="00FE3967">
        <w:t>:</w:t>
      </w:r>
      <w:r w:rsidR="002C2481" w:rsidRPr="00FE3967">
        <w:t xml:space="preserve"> Savivaldybės administracijos</w:t>
      </w:r>
      <w:r w:rsidRPr="00FE3967">
        <w:t xml:space="preserve"> teisinės išlaidos 20</w:t>
      </w:r>
      <w:r w:rsidR="00362852" w:rsidRPr="00FE3967">
        <w:t>2</w:t>
      </w:r>
      <w:r w:rsidR="00C27210">
        <w:t>5</w:t>
      </w:r>
      <w:r w:rsidRPr="00FE3967">
        <w:t xml:space="preserve"> metais tęsiamoms </w:t>
      </w:r>
      <w:r w:rsidR="009A0DCE" w:rsidRPr="00FE3967">
        <w:t>byloms ar</w:t>
      </w:r>
      <w:r w:rsidRPr="00FE3967">
        <w:t xml:space="preserve"> byloms, kurios gali sąlygoti tolimesnius ginčus, </w:t>
      </w:r>
      <w:r w:rsidR="009A0DCE" w:rsidRPr="00FE3967">
        <w:t>pagal</w:t>
      </w:r>
      <w:r w:rsidRPr="00FE3967">
        <w:t xml:space="preserve"> kurias gali tekti mokėti</w:t>
      </w:r>
      <w:r w:rsidR="002C2481" w:rsidRPr="00FE3967">
        <w:t xml:space="preserve"> – </w:t>
      </w:r>
      <w:r w:rsidR="005A1B5D" w:rsidRPr="005A1B5D">
        <w:t>2 115,10</w:t>
      </w:r>
      <w:r w:rsidR="002C2481" w:rsidRPr="005A1B5D">
        <w:t xml:space="preserve"> </w:t>
      </w:r>
      <w:r w:rsidR="002C2481" w:rsidRPr="00FE3967">
        <w:t>tūkst. Eur</w:t>
      </w:r>
      <w:r w:rsidR="00C27210">
        <w:t xml:space="preserve">, </w:t>
      </w:r>
      <w:r w:rsidR="008F3B15">
        <w:t xml:space="preserve">VšĮ </w:t>
      </w:r>
      <w:r w:rsidR="00C27210" w:rsidRPr="00FE3967">
        <w:t>Šiaulių regiono atliekų tvarkymo centro</w:t>
      </w:r>
      <w:r w:rsidR="00C27210">
        <w:t xml:space="preserve"> apskaitytas suformuotas atidėjinys vykstantiems teisminiams procesams – </w:t>
      </w:r>
      <w:r w:rsidR="009B0FD7">
        <w:t>286</w:t>
      </w:r>
      <w:r w:rsidR="00C27210">
        <w:t>,</w:t>
      </w:r>
      <w:r w:rsidR="009B0FD7">
        <w:t>89</w:t>
      </w:r>
      <w:r w:rsidR="00C27210">
        <w:t xml:space="preserve"> tūkst. Eur</w:t>
      </w:r>
      <w:r w:rsidR="00986D78" w:rsidRPr="00FE3967">
        <w:t>;</w:t>
      </w:r>
      <w:r w:rsidR="00B406B1" w:rsidRPr="00FE3967">
        <w:t xml:space="preserve"> </w:t>
      </w:r>
      <w:r w:rsidR="00986D78" w:rsidRPr="00FE3967">
        <w:t>įstaigų u</w:t>
      </w:r>
      <w:r w:rsidR="00986D78" w:rsidRPr="00FE3967">
        <w:rPr>
          <w:color w:val="000000"/>
        </w:rPr>
        <w:t>žregistruoti atidėjiniai darbuotojų, pasiekusių įstatymų numatytą senatvės pensijos amžių ir įsigijusių teisę į visą senatvės pensiją, dirbant tose įstaigose, išeitinėms išmokoms mokėti.</w:t>
      </w:r>
    </w:p>
    <w:p w14:paraId="4C9E768B" w14:textId="77777777" w:rsidR="003546D6" w:rsidRPr="00FE3967" w:rsidRDefault="003546D6" w:rsidP="00280F38">
      <w:pPr>
        <w:tabs>
          <w:tab w:val="left" w:pos="915"/>
          <w:tab w:val="left" w:pos="1275"/>
        </w:tabs>
        <w:ind w:firstLine="1134"/>
        <w:jc w:val="both"/>
        <w:rPr>
          <w:b/>
        </w:rPr>
      </w:pPr>
    </w:p>
    <w:p w14:paraId="76369433" w14:textId="5060C332" w:rsidR="00182576" w:rsidRPr="00764667" w:rsidRDefault="008145D2" w:rsidP="00280F38">
      <w:pPr>
        <w:tabs>
          <w:tab w:val="left" w:pos="915"/>
          <w:tab w:val="left" w:pos="1275"/>
        </w:tabs>
        <w:ind w:firstLine="1134"/>
        <w:jc w:val="both"/>
        <w:rPr>
          <w:b/>
        </w:rPr>
      </w:pPr>
      <w:r w:rsidRPr="00F81350">
        <w:rPr>
          <w:b/>
        </w:rPr>
        <w:t>P17</w:t>
      </w:r>
      <w:r w:rsidR="007C01DD" w:rsidRPr="00F81350">
        <w:rPr>
          <w:b/>
          <w:bCs/>
        </w:rPr>
        <w:t xml:space="preserve">. </w:t>
      </w:r>
      <w:r w:rsidR="00962851" w:rsidRPr="00F81350">
        <w:rPr>
          <w:b/>
        </w:rPr>
        <w:t>Trumpalaikės</w:t>
      </w:r>
      <w:r w:rsidR="00962851" w:rsidRPr="00FE3967">
        <w:rPr>
          <w:b/>
        </w:rPr>
        <w:t xml:space="preserve"> mokėtinos sumos</w:t>
      </w:r>
      <w:r w:rsidR="001E7944" w:rsidRPr="00FE3967">
        <w:rPr>
          <w:b/>
        </w:rPr>
        <w:t>.</w:t>
      </w:r>
      <w:r w:rsidR="0030304F" w:rsidRPr="00FE3967">
        <w:t xml:space="preserve"> Informacija apie kai kurias trumpalaikes mokėtinas sumas pateikta </w:t>
      </w:r>
      <w:r w:rsidR="00E96B3C" w:rsidRPr="00FE3967">
        <w:t>aiškinamojo</w:t>
      </w:r>
      <w:r w:rsidR="00E96B3C" w:rsidRPr="00764667">
        <w:t xml:space="preserve"> rašto </w:t>
      </w:r>
      <w:r w:rsidR="00490D50" w:rsidRPr="00764667">
        <w:t>priede</w:t>
      </w:r>
      <w:r w:rsidR="00E96B3C" w:rsidRPr="00764667">
        <w:t xml:space="preserve"> Nr. </w:t>
      </w:r>
      <w:r w:rsidR="005F4E16" w:rsidRPr="00764667">
        <w:t>P</w:t>
      </w:r>
      <w:r w:rsidR="00E96B3C" w:rsidRPr="00764667">
        <w:t>17.</w:t>
      </w:r>
    </w:p>
    <w:p w14:paraId="7B097716" w14:textId="4A5119C5" w:rsidR="00637AD3" w:rsidRPr="00764667" w:rsidRDefault="007B69E1" w:rsidP="00280F38">
      <w:pPr>
        <w:tabs>
          <w:tab w:val="left" w:pos="915"/>
          <w:tab w:val="left" w:pos="1275"/>
        </w:tabs>
        <w:ind w:firstLine="1134"/>
        <w:jc w:val="both"/>
      </w:pPr>
      <w:r w:rsidRPr="00764667">
        <w:t xml:space="preserve">Sukauptos mokėtinos sumos – </w:t>
      </w:r>
      <w:r w:rsidR="004745B6">
        <w:t>1</w:t>
      </w:r>
      <w:r w:rsidR="005A1B5D">
        <w:t>5 438,25</w:t>
      </w:r>
      <w:r w:rsidRPr="00764667">
        <w:t xml:space="preserve"> tūkst. Eur</w:t>
      </w:r>
      <w:r w:rsidR="00727B3D" w:rsidRPr="00764667">
        <w:t xml:space="preserve">, kurios </w:t>
      </w:r>
      <w:r w:rsidR="005A1B5D">
        <w:t>1</w:t>
      </w:r>
      <w:r w:rsidR="00964495">
        <w:t> </w:t>
      </w:r>
      <w:r w:rsidR="005A1B5D">
        <w:t>596</w:t>
      </w:r>
      <w:r w:rsidR="00964495">
        <w:t>,</w:t>
      </w:r>
      <w:r w:rsidR="005A1B5D">
        <w:t>02</w:t>
      </w:r>
      <w:r w:rsidR="00727B3D" w:rsidRPr="00764667">
        <w:t xml:space="preserve"> tūkst. Eur</w:t>
      </w:r>
      <w:r w:rsidR="00A01C88">
        <w:t xml:space="preserve"> buvo</w:t>
      </w:r>
      <w:r w:rsidR="00727B3D" w:rsidRPr="00764667">
        <w:t xml:space="preserve"> </w:t>
      </w:r>
      <w:r w:rsidR="005A1B5D">
        <w:t>did</w:t>
      </w:r>
      <w:r w:rsidR="0034348B" w:rsidRPr="00764667">
        <w:t>esnės</w:t>
      </w:r>
      <w:r w:rsidR="00727B3D" w:rsidRPr="00764667">
        <w:t xml:space="preserve"> nei 202</w:t>
      </w:r>
      <w:r w:rsidR="005A1B5D">
        <w:t>4</w:t>
      </w:r>
      <w:r w:rsidR="00727B3D" w:rsidRPr="00764667">
        <w:t xml:space="preserve"> m.</w:t>
      </w:r>
      <w:r w:rsidR="00637AD3" w:rsidRPr="00764667">
        <w:t xml:space="preserve"> Sukauptų mokėtinų sumų didžiąją dalį sudaro sukauptų atostoginių sąnaudos </w:t>
      </w:r>
      <w:r w:rsidR="004745B6">
        <w:t>1</w:t>
      </w:r>
      <w:r w:rsidR="005A1B5D">
        <w:t>2</w:t>
      </w:r>
      <w:r w:rsidR="00964495">
        <w:t> </w:t>
      </w:r>
      <w:r w:rsidR="005A1B5D">
        <w:t>432</w:t>
      </w:r>
      <w:r w:rsidR="00964495">
        <w:t>,</w:t>
      </w:r>
      <w:r w:rsidR="005A1B5D">
        <w:t>65</w:t>
      </w:r>
      <w:r w:rsidR="00637AD3" w:rsidRPr="00764667">
        <w:t xml:space="preserve"> tūkst. Eur ir kitos sukauptos mokėtinos sumos</w:t>
      </w:r>
      <w:r w:rsidR="00A01C88">
        <w:t xml:space="preserve"> </w:t>
      </w:r>
      <w:r w:rsidR="00A01C88" w:rsidRPr="00764667">
        <w:t>–</w:t>
      </w:r>
      <w:r w:rsidR="00A01C88">
        <w:t xml:space="preserve"> </w:t>
      </w:r>
      <w:r w:rsidR="004745B6">
        <w:t>2</w:t>
      </w:r>
      <w:r w:rsidR="00637AD3" w:rsidRPr="004C0B60">
        <w:t> </w:t>
      </w:r>
      <w:r w:rsidR="004745B6">
        <w:t>6</w:t>
      </w:r>
      <w:r w:rsidR="005A1B5D">
        <w:t>47</w:t>
      </w:r>
      <w:r w:rsidR="00637AD3" w:rsidRPr="004C0B60">
        <w:t>,</w:t>
      </w:r>
      <w:r w:rsidR="005A1B5D">
        <w:t>35</w:t>
      </w:r>
      <w:r w:rsidR="00637AD3" w:rsidRPr="004C0B60">
        <w:t xml:space="preserve"> </w:t>
      </w:r>
      <w:r w:rsidR="00637AD3" w:rsidRPr="00764667">
        <w:t>tūkst. Eur</w:t>
      </w:r>
      <w:r w:rsidR="004C0B60">
        <w:t xml:space="preserve">, </w:t>
      </w:r>
      <w:r w:rsidR="004C0B60" w:rsidRPr="00F24C24">
        <w:t xml:space="preserve">iš kurių </w:t>
      </w:r>
      <w:r w:rsidR="00F909F8" w:rsidRPr="00FE3967">
        <w:t xml:space="preserve">Savivaldybės administracijos </w:t>
      </w:r>
      <w:r w:rsidR="00F909F8" w:rsidRPr="00F909F8">
        <w:t>sulaikytos mokėtinos sumos pagal vykdomų projektų rangos sutartis iki visiško darbų užbaigimo</w:t>
      </w:r>
      <w:r w:rsidR="00F909F8">
        <w:t xml:space="preserve"> </w:t>
      </w:r>
      <w:r w:rsidR="00A01C88" w:rsidRPr="00764667">
        <w:t>–</w:t>
      </w:r>
      <w:r w:rsidR="00F909F8" w:rsidRPr="00F909F8">
        <w:t xml:space="preserve"> 1</w:t>
      </w:r>
      <w:r w:rsidR="00F909F8">
        <w:t> </w:t>
      </w:r>
      <w:r w:rsidR="00F909F8" w:rsidRPr="00F909F8">
        <w:t>2</w:t>
      </w:r>
      <w:r w:rsidR="005A1B5D">
        <w:t>57</w:t>
      </w:r>
      <w:r w:rsidR="00F909F8">
        <w:t>,</w:t>
      </w:r>
      <w:r w:rsidR="005A1B5D">
        <w:t>02</w:t>
      </w:r>
      <w:r w:rsidR="00F909F8">
        <w:t xml:space="preserve"> tūkst. </w:t>
      </w:r>
      <w:r w:rsidR="00F909F8" w:rsidRPr="00F909F8">
        <w:t>Eur</w:t>
      </w:r>
      <w:r w:rsidR="00F909F8" w:rsidRPr="006F5C3D">
        <w:t xml:space="preserve">; </w:t>
      </w:r>
      <w:bookmarkStart w:id="12" w:name="_Hlk226970683"/>
      <w:r w:rsidR="004C0B60" w:rsidRPr="006F5C3D">
        <w:t>savivaldybės ižde sukaupti mokesčiai iš VMI</w:t>
      </w:r>
      <w:r w:rsidR="00F909F8" w:rsidRPr="006F5C3D">
        <w:t xml:space="preserve"> </w:t>
      </w:r>
      <w:r w:rsidR="00A01C88" w:rsidRPr="006F5C3D">
        <w:t>–</w:t>
      </w:r>
      <w:r w:rsidR="00F909F8" w:rsidRPr="006F5C3D">
        <w:t xml:space="preserve"> </w:t>
      </w:r>
      <w:r w:rsidR="006F5C3D" w:rsidRPr="006F5C3D">
        <w:t>664,94</w:t>
      </w:r>
      <w:r w:rsidR="00F909F8" w:rsidRPr="006F5C3D">
        <w:t xml:space="preserve"> tūkst. </w:t>
      </w:r>
      <w:r w:rsidR="00F909F8">
        <w:t>Eur</w:t>
      </w:r>
      <w:r w:rsidR="004C0B60">
        <w:t>.</w:t>
      </w:r>
      <w:bookmarkEnd w:id="12"/>
    </w:p>
    <w:p w14:paraId="3B6EDC77" w14:textId="2CDC7CBF" w:rsidR="00637AD3" w:rsidRPr="00764667" w:rsidRDefault="0057519B" w:rsidP="00280F38">
      <w:pPr>
        <w:tabs>
          <w:tab w:val="left" w:pos="915"/>
          <w:tab w:val="left" w:pos="1275"/>
        </w:tabs>
        <w:ind w:firstLine="1134"/>
        <w:jc w:val="both"/>
      </w:pPr>
      <w:r w:rsidRPr="00764667">
        <w:t xml:space="preserve">Tiekėjams mokėtinos sumos </w:t>
      </w:r>
      <w:r w:rsidR="00A01C88">
        <w:t xml:space="preserve">buvo </w:t>
      </w:r>
      <w:r w:rsidR="00F12245">
        <w:t>1 491,69</w:t>
      </w:r>
      <w:r w:rsidR="004745B6">
        <w:t xml:space="preserve"> </w:t>
      </w:r>
      <w:r w:rsidR="00727B3D" w:rsidRPr="00764667">
        <w:t xml:space="preserve">tūkst. Eur </w:t>
      </w:r>
      <w:r w:rsidR="00F12245">
        <w:t>dide</w:t>
      </w:r>
      <w:r w:rsidR="0034348B" w:rsidRPr="00764667">
        <w:t>snės</w:t>
      </w:r>
      <w:r w:rsidR="00727B3D" w:rsidRPr="00764667">
        <w:t xml:space="preserve"> nei 202</w:t>
      </w:r>
      <w:r w:rsidR="00F12245">
        <w:t>4</w:t>
      </w:r>
      <w:r w:rsidR="00727B3D" w:rsidRPr="00764667">
        <w:t xml:space="preserve"> m.</w:t>
      </w:r>
      <w:r w:rsidRPr="00764667">
        <w:t xml:space="preserve"> </w:t>
      </w:r>
      <w:r w:rsidR="00A01C88">
        <w:t xml:space="preserve">ir sudarė </w:t>
      </w:r>
      <w:r w:rsidR="00F12245">
        <w:t>3 027,47</w:t>
      </w:r>
      <w:r w:rsidR="00A01C88" w:rsidRPr="00764667">
        <w:t xml:space="preserve"> tūkst. Eur</w:t>
      </w:r>
      <w:r w:rsidR="00A01C88">
        <w:t>.</w:t>
      </w:r>
    </w:p>
    <w:p w14:paraId="01523A8C" w14:textId="25FF90FA" w:rsidR="0071394E" w:rsidRPr="00764667" w:rsidRDefault="007B69E1" w:rsidP="00764667">
      <w:pPr>
        <w:tabs>
          <w:tab w:val="left" w:pos="915"/>
          <w:tab w:val="left" w:pos="1275"/>
        </w:tabs>
        <w:ind w:firstLine="1134"/>
        <w:jc w:val="both"/>
      </w:pPr>
      <w:r w:rsidRPr="00764667">
        <w:t xml:space="preserve">Kiti trumpalaikiai įsipareigojimai – </w:t>
      </w:r>
      <w:r w:rsidR="00F12245">
        <w:t>2</w:t>
      </w:r>
      <w:r w:rsidR="0034348B" w:rsidRPr="00764667">
        <w:t> </w:t>
      </w:r>
      <w:r w:rsidR="00F12245">
        <w:t>979</w:t>
      </w:r>
      <w:r w:rsidR="0034348B" w:rsidRPr="00764667">
        <w:t>,</w:t>
      </w:r>
      <w:r w:rsidR="00F12245">
        <w:t>67</w:t>
      </w:r>
      <w:r w:rsidRPr="00764667">
        <w:t xml:space="preserve"> tūkst. Eur</w:t>
      </w:r>
      <w:r w:rsidR="00A01C88">
        <w:t xml:space="preserve"> (</w:t>
      </w:r>
      <w:r w:rsidR="00F12245">
        <w:t>280,49</w:t>
      </w:r>
      <w:r w:rsidR="00727B3D" w:rsidRPr="00764667">
        <w:t xml:space="preserve"> tūkst. Eur </w:t>
      </w:r>
      <w:r w:rsidR="00F12245">
        <w:t>maž</w:t>
      </w:r>
      <w:r w:rsidR="0034348B" w:rsidRPr="00764667">
        <w:t>esni</w:t>
      </w:r>
      <w:r w:rsidR="00727B3D" w:rsidRPr="00764667">
        <w:t xml:space="preserve"> nei 202</w:t>
      </w:r>
      <w:r w:rsidR="00F12245">
        <w:t>4</w:t>
      </w:r>
      <w:r w:rsidR="00727B3D" w:rsidRPr="00764667">
        <w:t xml:space="preserve"> m</w:t>
      </w:r>
      <w:r w:rsidRPr="00764667">
        <w:t>.</w:t>
      </w:r>
      <w:r w:rsidR="00A01C88">
        <w:t>).</w:t>
      </w:r>
      <w:r w:rsidRPr="00764667">
        <w:t xml:space="preserve"> </w:t>
      </w:r>
      <w:r w:rsidR="008F3B15">
        <w:t xml:space="preserve">Didžiausią dalį sudaro </w:t>
      </w:r>
      <w:r w:rsidR="008F3B15" w:rsidRPr="00907A20">
        <w:t>VšĮ Šiaulių regiono atliekų tvarkymo centro</w:t>
      </w:r>
      <w:r w:rsidR="008F3B15">
        <w:t xml:space="preserve"> mokėtini veiklos mokesčiai – 1 798,35 tūkst. Eur.</w:t>
      </w:r>
    </w:p>
    <w:p w14:paraId="29456290" w14:textId="77777777" w:rsidR="00764667" w:rsidRPr="000A3104" w:rsidRDefault="00764667" w:rsidP="00764667">
      <w:pPr>
        <w:tabs>
          <w:tab w:val="left" w:pos="915"/>
          <w:tab w:val="left" w:pos="1275"/>
        </w:tabs>
        <w:ind w:firstLine="1134"/>
        <w:jc w:val="both"/>
      </w:pPr>
    </w:p>
    <w:p w14:paraId="4A9CCA00" w14:textId="5A0D581A" w:rsidR="00E96B3C" w:rsidRPr="007F5E37" w:rsidRDefault="008145D2" w:rsidP="00280F38">
      <w:pPr>
        <w:tabs>
          <w:tab w:val="left" w:pos="915"/>
          <w:tab w:val="left" w:pos="1275"/>
        </w:tabs>
        <w:ind w:firstLine="1134"/>
        <w:jc w:val="both"/>
      </w:pPr>
      <w:r w:rsidRPr="00FE3967">
        <w:rPr>
          <w:b/>
        </w:rPr>
        <w:t>P18</w:t>
      </w:r>
      <w:r w:rsidR="007C01DD" w:rsidRPr="00FE3967">
        <w:rPr>
          <w:b/>
        </w:rPr>
        <w:t xml:space="preserve">. </w:t>
      </w:r>
      <w:r w:rsidR="0013542D" w:rsidRPr="00FE3967">
        <w:rPr>
          <w:b/>
        </w:rPr>
        <w:t>Grynasis turtas</w:t>
      </w:r>
      <w:r w:rsidR="00A94194" w:rsidRPr="00FE3967">
        <w:rPr>
          <w:b/>
        </w:rPr>
        <w:t>.</w:t>
      </w:r>
      <w:r w:rsidR="00E96B3C" w:rsidRPr="00FE3967">
        <w:rPr>
          <w:b/>
        </w:rPr>
        <w:t xml:space="preserve"> </w:t>
      </w:r>
      <w:r w:rsidR="0013542D" w:rsidRPr="00FE3967">
        <w:t>Informacija</w:t>
      </w:r>
      <w:r w:rsidR="0013542D" w:rsidRPr="007F5E37">
        <w:t xml:space="preserve"> apie grynojo turto pokyčius pateikta</w:t>
      </w:r>
      <w:r w:rsidR="00E96B3C" w:rsidRPr="007F5E37">
        <w:t xml:space="preserve"> </w:t>
      </w:r>
      <w:r w:rsidR="0013542D" w:rsidRPr="007F5E37">
        <w:t>„G</w:t>
      </w:r>
      <w:r w:rsidR="00E96B3C" w:rsidRPr="007F5E37">
        <w:t>rynojo turto pokyčių ataskaitoje</w:t>
      </w:r>
      <w:r w:rsidR="00693982" w:rsidRPr="007F5E37">
        <w:t>“</w:t>
      </w:r>
      <w:r w:rsidR="00E96B3C" w:rsidRPr="007F5E37">
        <w:t>.</w:t>
      </w:r>
    </w:p>
    <w:p w14:paraId="189A67DF" w14:textId="77777777" w:rsidR="00702DB7" w:rsidRDefault="00A94194" w:rsidP="00702DB7">
      <w:pPr>
        <w:tabs>
          <w:tab w:val="left" w:pos="915"/>
          <w:tab w:val="left" w:pos="1275"/>
        </w:tabs>
        <w:ind w:firstLine="1134"/>
        <w:jc w:val="both"/>
        <w:rPr>
          <w:b/>
        </w:rPr>
      </w:pPr>
      <w:r w:rsidRPr="007F5E37">
        <w:t xml:space="preserve">Savivaldybės grynasis turtas apskaičiuojamas aritmetiškai – iš viso turto balansinės vertės atimama visų įsipareigojimų ir finansavimo sumų balansinė vertė. Savivaldybės </w:t>
      </w:r>
      <w:r w:rsidR="004420D3" w:rsidRPr="007F5E37">
        <w:t xml:space="preserve">grynasis turtas metų pabaigoje sudarė </w:t>
      </w:r>
      <w:r w:rsidR="008778B7">
        <w:t>3</w:t>
      </w:r>
      <w:r w:rsidR="00F12245">
        <w:t>70 571,21</w:t>
      </w:r>
      <w:r w:rsidR="004420D3" w:rsidRPr="007F5E37">
        <w:t xml:space="preserve"> tūkst. </w:t>
      </w:r>
      <w:r w:rsidR="002A155A" w:rsidRPr="007F5E37">
        <w:t>Eur</w:t>
      </w:r>
      <w:r w:rsidR="004420D3" w:rsidRPr="007F5E37">
        <w:t xml:space="preserve"> </w:t>
      </w:r>
      <w:r w:rsidR="009461F6" w:rsidRPr="007F5E37">
        <w:t>arba</w:t>
      </w:r>
      <w:r w:rsidR="004420D3" w:rsidRPr="007F5E37">
        <w:t xml:space="preserve"> </w:t>
      </w:r>
      <w:r w:rsidR="008778B7">
        <w:t>2</w:t>
      </w:r>
      <w:r w:rsidR="00F12245">
        <w:t>9</w:t>
      </w:r>
      <w:r w:rsidR="000A0FB6" w:rsidRPr="001E5E35">
        <w:t>,</w:t>
      </w:r>
      <w:r w:rsidR="00F12245">
        <w:t>32</w:t>
      </w:r>
      <w:r w:rsidR="004420D3" w:rsidRPr="001E5E35">
        <w:t xml:space="preserve"> proc. </w:t>
      </w:r>
      <w:r w:rsidR="004420D3" w:rsidRPr="007F5E37">
        <w:t>nuo bendros turto sumos. Šis santykis parodo, kiek turto liktų Savivaldybei padengus visus įsipareigojimus ir grąžinus finansavimo sumas.</w:t>
      </w:r>
    </w:p>
    <w:p w14:paraId="648C75C1" w14:textId="6C47C696" w:rsidR="004420D3" w:rsidRPr="00702DB7" w:rsidRDefault="002F6D95" w:rsidP="00702DB7">
      <w:pPr>
        <w:tabs>
          <w:tab w:val="left" w:pos="915"/>
          <w:tab w:val="left" w:pos="1275"/>
        </w:tabs>
        <w:ind w:firstLine="1134"/>
        <w:jc w:val="both"/>
        <w:rPr>
          <w:b/>
        </w:rPr>
      </w:pPr>
      <w:r w:rsidRPr="007F5E37">
        <w:t>G</w:t>
      </w:r>
      <w:r w:rsidR="004420D3" w:rsidRPr="007F5E37">
        <w:t>rynojo turto</w:t>
      </w:r>
      <w:r w:rsidR="008709F3" w:rsidRPr="007F5E37">
        <w:t xml:space="preserve"> dalį</w:t>
      </w:r>
      <w:r w:rsidR="004420D3" w:rsidRPr="007F5E37">
        <w:t xml:space="preserve"> sudar</w:t>
      </w:r>
      <w:r w:rsidRPr="007F5E37">
        <w:t>antis</w:t>
      </w:r>
      <w:r w:rsidR="004420D3" w:rsidRPr="007F5E37">
        <w:t xml:space="preserve"> tikrosios vertės rezerva</w:t>
      </w:r>
      <w:r w:rsidRPr="007F5E37">
        <w:t xml:space="preserve">s </w:t>
      </w:r>
      <w:r w:rsidR="00110A23" w:rsidRPr="007F5E37">
        <w:t>–</w:t>
      </w:r>
      <w:r w:rsidR="004420D3" w:rsidRPr="007F5E37">
        <w:t xml:space="preserve"> </w:t>
      </w:r>
      <w:r w:rsidR="008778B7">
        <w:t>4</w:t>
      </w:r>
      <w:r w:rsidR="00702DB7">
        <w:t>5</w:t>
      </w:r>
      <w:r w:rsidR="00373E6B" w:rsidRPr="007F5E37">
        <w:t> </w:t>
      </w:r>
      <w:r w:rsidR="00702DB7">
        <w:t>784</w:t>
      </w:r>
      <w:r w:rsidR="00373E6B" w:rsidRPr="007F5E37">
        <w:t>,</w:t>
      </w:r>
      <w:r w:rsidR="00702DB7">
        <w:t>21</w:t>
      </w:r>
      <w:r w:rsidR="004420D3" w:rsidRPr="007F5E37">
        <w:t xml:space="preserve"> </w:t>
      </w:r>
      <w:r w:rsidR="002A155A" w:rsidRPr="007F5E37">
        <w:t>tūkst. Eur</w:t>
      </w:r>
      <w:r w:rsidR="008709F3" w:rsidRPr="007F5E37">
        <w:t xml:space="preserve">. </w:t>
      </w:r>
      <w:r w:rsidR="00B76180" w:rsidRPr="007F5E37">
        <w:t xml:space="preserve">Tikrosios vertės rezervas </w:t>
      </w:r>
      <w:r w:rsidR="00702DB7">
        <w:t>sumaž</w:t>
      </w:r>
      <w:r w:rsidR="00373E6B" w:rsidRPr="001E5E35">
        <w:t>ėjo</w:t>
      </w:r>
      <w:r w:rsidR="00B76180" w:rsidRPr="001E5E35">
        <w:t xml:space="preserve"> </w:t>
      </w:r>
      <w:r w:rsidR="00702DB7">
        <w:t>296,75</w:t>
      </w:r>
      <w:r w:rsidR="00B76180" w:rsidRPr="001E5E35">
        <w:t xml:space="preserve"> </w:t>
      </w:r>
      <w:r w:rsidR="00B71439" w:rsidRPr="007F5E37">
        <w:t>tūkst.</w:t>
      </w:r>
      <w:r w:rsidR="00373E6B" w:rsidRPr="007F5E37">
        <w:t xml:space="preserve"> Eur</w:t>
      </w:r>
      <w:r w:rsidR="00702DB7">
        <w:t xml:space="preserve">. Pokytį lėmė </w:t>
      </w:r>
      <w:r w:rsidR="00A82461">
        <w:t>Savivaldybės administracijos</w:t>
      </w:r>
      <w:r w:rsidR="00A82461" w:rsidRPr="00A82461">
        <w:t xml:space="preserve"> </w:t>
      </w:r>
      <w:r w:rsidR="00702DB7" w:rsidRPr="00702DB7">
        <w:t>ilgalaikio turto gavimas iš Nacionalinės žemės tarnybos prie Aplinkos ministerijos ir šiai tarnybai perduotas ilgalaikis turtas tikrosios vertės rezervo suma bei turto tikrosios vertės perskaičiavimas pagal VĮ Registrų centro nustatytas vidutines rinkos vertes</w:t>
      </w:r>
      <w:r w:rsidR="00702DB7">
        <w:t>.</w:t>
      </w:r>
      <w:r w:rsidR="008709F3" w:rsidRPr="007F5E37">
        <w:t xml:space="preserve"> </w:t>
      </w:r>
    </w:p>
    <w:p w14:paraId="7B8E63B9" w14:textId="05934AA9" w:rsidR="000F2171" w:rsidRPr="00764667" w:rsidRDefault="008709F3" w:rsidP="00280F38">
      <w:pPr>
        <w:tabs>
          <w:tab w:val="left" w:pos="915"/>
          <w:tab w:val="left" w:pos="1275"/>
        </w:tabs>
        <w:ind w:firstLine="1134"/>
        <w:jc w:val="both"/>
      </w:pPr>
      <w:r w:rsidRPr="007F5E37">
        <w:t>Į savivaldybės grynąjį turtą įtrauktas sukauptas perviršis ar deficitas prieš nuosavybės metodo įtaką 20</w:t>
      </w:r>
      <w:r w:rsidR="00741FC3" w:rsidRPr="007F5E37">
        <w:t>2</w:t>
      </w:r>
      <w:r w:rsidR="00702DB7">
        <w:t>5</w:t>
      </w:r>
      <w:r w:rsidRPr="007F5E37">
        <w:t xml:space="preserve"> m. pabaigai sudarė </w:t>
      </w:r>
      <w:r w:rsidR="00AA3551" w:rsidRPr="007F5E37">
        <w:t>2</w:t>
      </w:r>
      <w:r w:rsidR="00702DB7">
        <w:t>83</w:t>
      </w:r>
      <w:r w:rsidR="006E014F">
        <w:t xml:space="preserve"> </w:t>
      </w:r>
      <w:r w:rsidR="00702DB7">
        <w:t>772</w:t>
      </w:r>
      <w:r w:rsidR="00AA3551" w:rsidRPr="007F5E37">
        <w:t>,</w:t>
      </w:r>
      <w:r w:rsidR="006E014F">
        <w:t>0</w:t>
      </w:r>
      <w:r w:rsidR="00702DB7">
        <w:t>1</w:t>
      </w:r>
      <w:r w:rsidR="00B76180" w:rsidRPr="007F5E37">
        <w:t xml:space="preserve"> </w:t>
      </w:r>
      <w:r w:rsidRPr="007F5E37">
        <w:t xml:space="preserve">tūkst. </w:t>
      </w:r>
      <w:r w:rsidR="002A155A" w:rsidRPr="007F5E37">
        <w:t>Eur</w:t>
      </w:r>
      <w:r w:rsidRPr="007F5E37">
        <w:t>.</w:t>
      </w:r>
      <w:r w:rsidR="002A155A" w:rsidRPr="00764667">
        <w:t xml:space="preserve"> </w:t>
      </w:r>
    </w:p>
    <w:p w14:paraId="44FD4BF8" w14:textId="77777777" w:rsidR="00693982" w:rsidRPr="00FE3967" w:rsidRDefault="00693982" w:rsidP="00C825A8">
      <w:pPr>
        <w:tabs>
          <w:tab w:val="left" w:pos="915"/>
          <w:tab w:val="left" w:pos="1275"/>
        </w:tabs>
        <w:jc w:val="both"/>
      </w:pPr>
    </w:p>
    <w:p w14:paraId="0BB20D2A" w14:textId="5D68A593" w:rsidR="004C4892" w:rsidRPr="00F31ED9" w:rsidRDefault="008145D2" w:rsidP="00201AB8">
      <w:pPr>
        <w:tabs>
          <w:tab w:val="left" w:pos="915"/>
          <w:tab w:val="left" w:pos="1275"/>
        </w:tabs>
        <w:ind w:firstLine="1134"/>
        <w:jc w:val="both"/>
      </w:pPr>
      <w:r w:rsidRPr="00F31ED9">
        <w:rPr>
          <w:b/>
        </w:rPr>
        <w:t>P19.</w:t>
      </w:r>
      <w:r w:rsidR="00962851" w:rsidRPr="00F31ED9">
        <w:t xml:space="preserve"> </w:t>
      </w:r>
      <w:r w:rsidR="00962851" w:rsidRPr="00F31ED9">
        <w:rPr>
          <w:b/>
        </w:rPr>
        <w:t>Mokesčių pajamos</w:t>
      </w:r>
      <w:r w:rsidRPr="00F31ED9">
        <w:rPr>
          <w:b/>
        </w:rPr>
        <w:t>.</w:t>
      </w:r>
      <w:r w:rsidR="00146856" w:rsidRPr="00F31ED9">
        <w:rPr>
          <w:b/>
        </w:rPr>
        <w:t xml:space="preserve"> </w:t>
      </w:r>
    </w:p>
    <w:p w14:paraId="5F556593" w14:textId="5CBA4D89" w:rsidR="00452A0D" w:rsidRPr="00F31ED9" w:rsidRDefault="008A7A45" w:rsidP="00BF134D">
      <w:pPr>
        <w:pStyle w:val="Paantrat"/>
        <w:spacing w:after="0"/>
        <w:ind w:firstLine="1134"/>
        <w:jc w:val="both"/>
        <w:outlineLvl w:val="9"/>
        <w:rPr>
          <w:rFonts w:ascii="Times New Roman" w:hAnsi="Times New Roman"/>
        </w:rPr>
      </w:pPr>
      <w:r w:rsidRPr="00F31ED9">
        <w:rPr>
          <w:rFonts w:ascii="Times New Roman" w:hAnsi="Times New Roman"/>
        </w:rPr>
        <w:t>Mokesčių pajamos ataskaitinio laikotarpio pabaigai</w:t>
      </w:r>
      <w:r w:rsidR="00B71439" w:rsidRPr="00F31ED9">
        <w:rPr>
          <w:rFonts w:ascii="Times New Roman" w:hAnsi="Times New Roman"/>
        </w:rPr>
        <w:t xml:space="preserve"> </w:t>
      </w:r>
      <w:r w:rsidR="00A01C88" w:rsidRPr="00F31ED9">
        <w:rPr>
          <w:rFonts w:ascii="Times New Roman" w:hAnsi="Times New Roman"/>
        </w:rPr>
        <w:t>buvo</w:t>
      </w:r>
      <w:r w:rsidRPr="00F31ED9">
        <w:rPr>
          <w:rFonts w:ascii="Times New Roman" w:hAnsi="Times New Roman"/>
        </w:rPr>
        <w:t xml:space="preserve"> </w:t>
      </w:r>
      <w:r w:rsidR="0031711D" w:rsidRPr="00F31ED9">
        <w:rPr>
          <w:rFonts w:ascii="Times New Roman" w:hAnsi="Times New Roman"/>
        </w:rPr>
        <w:t>1</w:t>
      </w:r>
      <w:r w:rsidR="00E7502F" w:rsidRPr="00F31ED9">
        <w:rPr>
          <w:rFonts w:ascii="Times New Roman" w:hAnsi="Times New Roman"/>
        </w:rPr>
        <w:t>29</w:t>
      </w:r>
      <w:r w:rsidR="0031711D" w:rsidRPr="00F31ED9">
        <w:rPr>
          <w:rFonts w:ascii="Times New Roman" w:hAnsi="Times New Roman"/>
        </w:rPr>
        <w:t> </w:t>
      </w:r>
      <w:r w:rsidR="00E7502F" w:rsidRPr="00F31ED9">
        <w:rPr>
          <w:rFonts w:ascii="Times New Roman" w:hAnsi="Times New Roman"/>
        </w:rPr>
        <w:t>928</w:t>
      </w:r>
      <w:r w:rsidR="0031711D" w:rsidRPr="00F31ED9">
        <w:rPr>
          <w:rFonts w:ascii="Times New Roman" w:hAnsi="Times New Roman"/>
        </w:rPr>
        <w:t>,</w:t>
      </w:r>
      <w:r w:rsidR="00E7502F" w:rsidRPr="00F31ED9">
        <w:rPr>
          <w:rFonts w:ascii="Times New Roman" w:hAnsi="Times New Roman"/>
        </w:rPr>
        <w:t>84</w:t>
      </w:r>
      <w:r w:rsidRPr="00F31ED9">
        <w:rPr>
          <w:rFonts w:ascii="Times New Roman" w:hAnsi="Times New Roman"/>
        </w:rPr>
        <w:t xml:space="preserve"> tūkst. Eur</w:t>
      </w:r>
      <w:r w:rsidR="00A01C88" w:rsidRPr="00F31ED9">
        <w:rPr>
          <w:rFonts w:ascii="Times New Roman" w:hAnsi="Times New Roman"/>
        </w:rPr>
        <w:t>,</w:t>
      </w:r>
      <w:r w:rsidRPr="00F31ED9">
        <w:rPr>
          <w:rFonts w:ascii="Times New Roman" w:hAnsi="Times New Roman"/>
        </w:rPr>
        <w:t xml:space="preserve"> </w:t>
      </w:r>
      <w:r w:rsidR="00A01C88" w:rsidRPr="00F31ED9">
        <w:rPr>
          <w:rFonts w:ascii="Times New Roman" w:hAnsi="Times New Roman"/>
        </w:rPr>
        <w:t>l</w:t>
      </w:r>
      <w:r w:rsidR="00B91F2B" w:rsidRPr="00F31ED9">
        <w:rPr>
          <w:rFonts w:ascii="Times New Roman" w:hAnsi="Times New Roman"/>
        </w:rPr>
        <w:t xml:space="preserve">yginant su praėjusiu ataskaitiniu laikotarpiu </w:t>
      </w:r>
      <w:r w:rsidR="00007EC6" w:rsidRPr="00F31ED9">
        <w:rPr>
          <w:rFonts w:ascii="Times New Roman" w:hAnsi="Times New Roman"/>
        </w:rPr>
        <w:t>1</w:t>
      </w:r>
      <w:r w:rsidR="00E7502F" w:rsidRPr="00F31ED9">
        <w:rPr>
          <w:rFonts w:ascii="Times New Roman" w:hAnsi="Times New Roman"/>
        </w:rPr>
        <w:t>3</w:t>
      </w:r>
      <w:r w:rsidR="00007EC6" w:rsidRPr="00F31ED9">
        <w:rPr>
          <w:rFonts w:ascii="Times New Roman" w:hAnsi="Times New Roman"/>
        </w:rPr>
        <w:t> </w:t>
      </w:r>
      <w:r w:rsidR="00E7502F" w:rsidRPr="00F31ED9">
        <w:rPr>
          <w:rFonts w:ascii="Times New Roman" w:hAnsi="Times New Roman"/>
        </w:rPr>
        <w:t>355</w:t>
      </w:r>
      <w:r w:rsidR="00007EC6" w:rsidRPr="00F31ED9">
        <w:rPr>
          <w:rFonts w:ascii="Times New Roman" w:hAnsi="Times New Roman"/>
        </w:rPr>
        <w:t>,</w:t>
      </w:r>
      <w:r w:rsidR="00E7502F" w:rsidRPr="00F31ED9">
        <w:rPr>
          <w:rFonts w:ascii="Times New Roman" w:hAnsi="Times New Roman"/>
        </w:rPr>
        <w:t>35</w:t>
      </w:r>
      <w:r w:rsidR="00B91F2B" w:rsidRPr="00F31ED9">
        <w:rPr>
          <w:rFonts w:ascii="Times New Roman" w:hAnsi="Times New Roman"/>
        </w:rPr>
        <w:t xml:space="preserve"> tūkst.</w:t>
      </w:r>
      <w:r w:rsidR="005410FE" w:rsidRPr="00F31ED9">
        <w:rPr>
          <w:rFonts w:ascii="Times New Roman" w:hAnsi="Times New Roman"/>
        </w:rPr>
        <w:t xml:space="preserve"> Eur</w:t>
      </w:r>
      <w:r w:rsidRPr="00F31ED9">
        <w:rPr>
          <w:rFonts w:ascii="Times New Roman" w:hAnsi="Times New Roman"/>
        </w:rPr>
        <w:t xml:space="preserve"> </w:t>
      </w:r>
      <w:r w:rsidR="00B91F2B" w:rsidRPr="00F31ED9">
        <w:rPr>
          <w:rFonts w:ascii="Times New Roman" w:hAnsi="Times New Roman"/>
        </w:rPr>
        <w:t>arba</w:t>
      </w:r>
      <w:r w:rsidR="0081636E" w:rsidRPr="00F31ED9">
        <w:rPr>
          <w:rFonts w:ascii="Times New Roman" w:hAnsi="Times New Roman"/>
        </w:rPr>
        <w:t xml:space="preserve"> </w:t>
      </w:r>
      <w:r w:rsidR="007F29A9" w:rsidRPr="00F31ED9">
        <w:rPr>
          <w:rFonts w:ascii="Times New Roman" w:hAnsi="Times New Roman"/>
        </w:rPr>
        <w:t>11,</w:t>
      </w:r>
      <w:r w:rsidR="00E7502F" w:rsidRPr="00F31ED9">
        <w:rPr>
          <w:rFonts w:ascii="Times New Roman" w:hAnsi="Times New Roman"/>
        </w:rPr>
        <w:t>46</w:t>
      </w:r>
      <w:r w:rsidR="00B91F2B" w:rsidRPr="00F31ED9">
        <w:rPr>
          <w:rFonts w:ascii="Times New Roman" w:hAnsi="Times New Roman"/>
        </w:rPr>
        <w:t xml:space="preserve"> proc. </w:t>
      </w:r>
      <w:r w:rsidR="00370EF8" w:rsidRPr="00F31ED9">
        <w:rPr>
          <w:rFonts w:ascii="Times New Roman" w:hAnsi="Times New Roman"/>
        </w:rPr>
        <w:t>didesnės</w:t>
      </w:r>
      <w:r w:rsidRPr="00F31ED9">
        <w:rPr>
          <w:rFonts w:ascii="Times New Roman" w:hAnsi="Times New Roman"/>
        </w:rPr>
        <w:t xml:space="preserve">. </w:t>
      </w:r>
      <w:r w:rsidR="00452A0D" w:rsidRPr="00F31ED9">
        <w:rPr>
          <w:rFonts w:ascii="Times New Roman" w:hAnsi="Times New Roman"/>
        </w:rPr>
        <w:t>Didž</w:t>
      </w:r>
      <w:r w:rsidR="00463553" w:rsidRPr="00F31ED9">
        <w:rPr>
          <w:rFonts w:ascii="Times New Roman" w:hAnsi="Times New Roman"/>
        </w:rPr>
        <w:t>iausią</w:t>
      </w:r>
      <w:r w:rsidR="00452A0D" w:rsidRPr="00F31ED9">
        <w:rPr>
          <w:rFonts w:ascii="Times New Roman" w:hAnsi="Times New Roman"/>
        </w:rPr>
        <w:t xml:space="preserve"> dalį mokesčių pajamų sudaro gyventojų pajamų mokestis </w:t>
      </w:r>
      <w:r w:rsidRPr="00F31ED9">
        <w:rPr>
          <w:rFonts w:ascii="Times New Roman" w:hAnsi="Times New Roman"/>
        </w:rPr>
        <w:t>–</w:t>
      </w:r>
      <w:r w:rsidR="00452A0D" w:rsidRPr="00F31ED9">
        <w:rPr>
          <w:rFonts w:ascii="Times New Roman" w:hAnsi="Times New Roman"/>
        </w:rPr>
        <w:t xml:space="preserve"> </w:t>
      </w:r>
      <w:r w:rsidR="00007EC6" w:rsidRPr="00F31ED9">
        <w:rPr>
          <w:rFonts w:ascii="Times New Roman" w:hAnsi="Times New Roman"/>
        </w:rPr>
        <w:t>1</w:t>
      </w:r>
      <w:r w:rsidR="00E7502F" w:rsidRPr="00F31ED9">
        <w:rPr>
          <w:rFonts w:ascii="Times New Roman" w:hAnsi="Times New Roman"/>
        </w:rPr>
        <w:t>24</w:t>
      </w:r>
      <w:r w:rsidR="00007EC6" w:rsidRPr="00F31ED9">
        <w:rPr>
          <w:rFonts w:ascii="Times New Roman" w:hAnsi="Times New Roman"/>
        </w:rPr>
        <w:t> </w:t>
      </w:r>
      <w:r w:rsidR="00E7502F" w:rsidRPr="00F31ED9">
        <w:rPr>
          <w:rFonts w:ascii="Times New Roman" w:hAnsi="Times New Roman"/>
        </w:rPr>
        <w:t>487</w:t>
      </w:r>
      <w:r w:rsidR="00007EC6" w:rsidRPr="00F31ED9">
        <w:rPr>
          <w:rFonts w:ascii="Times New Roman" w:hAnsi="Times New Roman"/>
        </w:rPr>
        <w:t>,</w:t>
      </w:r>
      <w:r w:rsidR="00E7502F" w:rsidRPr="00F31ED9">
        <w:rPr>
          <w:rFonts w:ascii="Times New Roman" w:hAnsi="Times New Roman"/>
        </w:rPr>
        <w:t>29</w:t>
      </w:r>
      <w:r w:rsidR="00452A0D" w:rsidRPr="00F31ED9">
        <w:rPr>
          <w:rFonts w:ascii="Times New Roman" w:hAnsi="Times New Roman"/>
        </w:rPr>
        <w:t xml:space="preserve"> tūkst. </w:t>
      </w:r>
      <w:r w:rsidRPr="00F31ED9">
        <w:rPr>
          <w:rFonts w:ascii="Times New Roman" w:hAnsi="Times New Roman"/>
        </w:rPr>
        <w:t>Eur.</w:t>
      </w:r>
    </w:p>
    <w:p w14:paraId="6A26A1AD" w14:textId="77777777" w:rsidR="0081636E" w:rsidRPr="00F31ED9" w:rsidRDefault="0081636E" w:rsidP="00BF134D">
      <w:pPr>
        <w:ind w:firstLine="1134"/>
      </w:pPr>
    </w:p>
    <w:p w14:paraId="6715628E" w14:textId="3124A989" w:rsidR="00A842AE" w:rsidRPr="000E79F9" w:rsidRDefault="008145D2" w:rsidP="00BF134D">
      <w:pPr>
        <w:tabs>
          <w:tab w:val="left" w:pos="915"/>
          <w:tab w:val="left" w:pos="1275"/>
        </w:tabs>
        <w:ind w:firstLine="1134"/>
        <w:jc w:val="both"/>
      </w:pPr>
      <w:r w:rsidRPr="00F31ED9">
        <w:rPr>
          <w:b/>
        </w:rPr>
        <w:t>P21</w:t>
      </w:r>
      <w:r w:rsidRPr="00F81350">
        <w:rPr>
          <w:b/>
        </w:rPr>
        <w:t>.</w:t>
      </w:r>
      <w:r w:rsidR="007C01DD" w:rsidRPr="00FE3967">
        <w:rPr>
          <w:b/>
          <w:bCs/>
        </w:rPr>
        <w:t xml:space="preserve"> </w:t>
      </w:r>
      <w:r w:rsidR="006176AE" w:rsidRPr="00FE3967">
        <w:rPr>
          <w:b/>
        </w:rPr>
        <w:t>P</w:t>
      </w:r>
      <w:r w:rsidR="00A842AE" w:rsidRPr="00FE3967">
        <w:rPr>
          <w:b/>
        </w:rPr>
        <w:t>agrindinės</w:t>
      </w:r>
      <w:r w:rsidR="00A842AE" w:rsidRPr="000E79F9">
        <w:rPr>
          <w:b/>
        </w:rPr>
        <w:t xml:space="preserve"> veiklos</w:t>
      </w:r>
      <w:r w:rsidR="006176AE" w:rsidRPr="000E79F9">
        <w:rPr>
          <w:b/>
        </w:rPr>
        <w:t xml:space="preserve"> kitos pajamos</w:t>
      </w:r>
      <w:r w:rsidR="00A842AE" w:rsidRPr="000E79F9">
        <w:rPr>
          <w:b/>
        </w:rPr>
        <w:t>.</w:t>
      </w:r>
      <w:r w:rsidR="00E96B3C" w:rsidRPr="000E79F9">
        <w:rPr>
          <w:b/>
        </w:rPr>
        <w:t xml:space="preserve"> </w:t>
      </w:r>
      <w:r w:rsidR="00A842AE" w:rsidRPr="000E79F9">
        <w:t xml:space="preserve">Informacija apie </w:t>
      </w:r>
      <w:r w:rsidR="008949C9" w:rsidRPr="000E79F9">
        <w:t>pagrindinės veiklos kitas pajamas pateikta aiškinamojo rašto priede Nr. P21.</w:t>
      </w:r>
    </w:p>
    <w:p w14:paraId="3A72D354" w14:textId="309A75B1" w:rsidR="0039294F" w:rsidRPr="00CB420A" w:rsidRDefault="000E79F9" w:rsidP="00BF134D">
      <w:pPr>
        <w:tabs>
          <w:tab w:val="left" w:pos="915"/>
          <w:tab w:val="left" w:pos="1275"/>
        </w:tabs>
        <w:ind w:firstLine="1134"/>
        <w:jc w:val="both"/>
      </w:pPr>
      <w:r>
        <w:lastRenderedPageBreak/>
        <w:t>Apskaičiuot</w:t>
      </w:r>
      <w:r w:rsidR="00E2762C">
        <w:t>as</w:t>
      </w:r>
      <w:r>
        <w:t xml:space="preserve"> </w:t>
      </w:r>
      <w:r w:rsidR="00E2762C">
        <w:t>p</w:t>
      </w:r>
      <w:r w:rsidR="00AA6100" w:rsidRPr="000E79F9">
        <w:t xml:space="preserve">agrindinės veiklos kitas pajamas sudaro </w:t>
      </w:r>
      <w:r w:rsidR="00E7502F">
        <w:t>61 608,20</w:t>
      </w:r>
      <w:r w:rsidR="008A7A45" w:rsidRPr="000E79F9">
        <w:t xml:space="preserve"> tūkst.</w:t>
      </w:r>
      <w:r w:rsidR="008A7A45" w:rsidRPr="00CB420A">
        <w:t xml:space="preserve"> Eur</w:t>
      </w:r>
      <w:r w:rsidR="00A01C88">
        <w:t>.</w:t>
      </w:r>
      <w:r w:rsidR="008A7A45" w:rsidRPr="00CB420A">
        <w:t xml:space="preserve"> </w:t>
      </w:r>
      <w:r w:rsidR="00A01C88">
        <w:t>T</w:t>
      </w:r>
      <w:r w:rsidR="008A7A45" w:rsidRPr="00CB420A">
        <w:t>ai pajamos iš rinkliavų, suteiktų paslaugų pajamos ir kitos</w:t>
      </w:r>
      <w:r w:rsidR="00AA6100" w:rsidRPr="00CB420A">
        <w:t xml:space="preserve">. </w:t>
      </w:r>
    </w:p>
    <w:p w14:paraId="62220D03" w14:textId="0A04DF0C" w:rsidR="0039294F" w:rsidRPr="002D45B8" w:rsidRDefault="0039294F" w:rsidP="00BF134D">
      <w:pPr>
        <w:tabs>
          <w:tab w:val="left" w:pos="915"/>
          <w:tab w:val="left" w:pos="1275"/>
        </w:tabs>
        <w:ind w:firstLine="1134"/>
        <w:jc w:val="both"/>
      </w:pPr>
      <w:r w:rsidRPr="002D45B8">
        <w:t>P</w:t>
      </w:r>
      <w:r w:rsidR="004F5AD9" w:rsidRPr="002D45B8">
        <w:t xml:space="preserve">ajamos </w:t>
      </w:r>
      <w:r w:rsidRPr="002D45B8">
        <w:t xml:space="preserve">iš rinkliavų </w:t>
      </w:r>
      <w:r w:rsidR="004F5AD9" w:rsidRPr="002D45B8">
        <w:t xml:space="preserve">sudaro </w:t>
      </w:r>
      <w:r w:rsidR="004D376F">
        <w:t>9 </w:t>
      </w:r>
      <w:r w:rsidR="00E7502F">
        <w:t>962</w:t>
      </w:r>
      <w:r w:rsidR="004D376F">
        <w:t>,</w:t>
      </w:r>
      <w:r w:rsidR="00E7502F">
        <w:t>49</w:t>
      </w:r>
      <w:r w:rsidR="004F5AD9" w:rsidRPr="002D45B8">
        <w:t xml:space="preserve"> tūkst. Eur</w:t>
      </w:r>
      <w:r w:rsidR="0045128B">
        <w:t xml:space="preserve">, iš kurių </w:t>
      </w:r>
      <w:r w:rsidR="00E20B9A" w:rsidRPr="00E20B9A">
        <w:t>8</w:t>
      </w:r>
      <w:r w:rsidR="0045128B" w:rsidRPr="00E20B9A">
        <w:t> </w:t>
      </w:r>
      <w:r w:rsidR="00E20B9A" w:rsidRPr="00E20B9A">
        <w:t>253</w:t>
      </w:r>
      <w:r w:rsidR="0045128B" w:rsidRPr="00E20B9A">
        <w:t>,</w:t>
      </w:r>
      <w:r w:rsidR="00E20B9A" w:rsidRPr="00E20B9A">
        <w:t>63</w:t>
      </w:r>
      <w:r w:rsidR="0045128B" w:rsidRPr="00E20B9A">
        <w:t xml:space="preserve"> </w:t>
      </w:r>
      <w:r w:rsidR="0045128B">
        <w:t xml:space="preserve">tūkst. Eur </w:t>
      </w:r>
      <w:r w:rsidR="004F5AD9" w:rsidRPr="002D45B8">
        <w:t xml:space="preserve"> </w:t>
      </w:r>
      <w:r w:rsidR="0045128B" w:rsidRPr="00907A20">
        <w:t>VšĮ Šiaulių regiono atliekų tvarkymo centro</w:t>
      </w:r>
      <w:r w:rsidR="0045128B">
        <w:t xml:space="preserve"> apskaičiuotos vietinės rinkliavos.</w:t>
      </w:r>
    </w:p>
    <w:p w14:paraId="6B14C9D6" w14:textId="107CEC29" w:rsidR="00656325" w:rsidRPr="00907A20" w:rsidRDefault="00951685" w:rsidP="002D45B8">
      <w:pPr>
        <w:pStyle w:val="Default"/>
        <w:ind w:firstLine="1134"/>
        <w:jc w:val="both"/>
      </w:pPr>
      <w:r w:rsidRPr="002D45B8">
        <w:t>S</w:t>
      </w:r>
      <w:r w:rsidR="0066112B" w:rsidRPr="002D45B8">
        <w:t xml:space="preserve">uteiktų paslaugų pajamų </w:t>
      </w:r>
      <w:r w:rsidR="0039294F" w:rsidRPr="002D45B8">
        <w:t xml:space="preserve">didžiąją dalį </w:t>
      </w:r>
      <w:r w:rsidR="00405B26" w:rsidRPr="002D45B8">
        <w:t xml:space="preserve">sudaro viešųjų įstaigų pajamos </w:t>
      </w:r>
      <w:r w:rsidR="00405B26" w:rsidRPr="002D45B8">
        <w:rPr>
          <w:rFonts w:eastAsia="Times New Roman"/>
          <w:lang w:eastAsia="lt-LT"/>
        </w:rPr>
        <w:t xml:space="preserve">už suteiktas </w:t>
      </w:r>
      <w:r w:rsidR="00405B26" w:rsidRPr="006D5F79">
        <w:rPr>
          <w:rFonts w:eastAsia="Times New Roman"/>
          <w:lang w:eastAsia="lt-LT"/>
        </w:rPr>
        <w:t>sveikatos priežiūros paslaugas</w:t>
      </w:r>
      <w:r w:rsidR="0066112B" w:rsidRPr="006D5F79">
        <w:t xml:space="preserve">: </w:t>
      </w:r>
      <w:r w:rsidR="00651704" w:rsidRPr="00907A20">
        <w:t xml:space="preserve">VšĮ </w:t>
      </w:r>
      <w:r w:rsidR="0066112B" w:rsidRPr="00907A20">
        <w:t xml:space="preserve">Šiaulių centro </w:t>
      </w:r>
      <w:r w:rsidR="0066112B" w:rsidRPr="00493402">
        <w:t xml:space="preserve">poliklinika – </w:t>
      </w:r>
      <w:r w:rsidR="005A67DE">
        <w:t>1</w:t>
      </w:r>
      <w:r w:rsidR="004A0089">
        <w:t>5</w:t>
      </w:r>
      <w:r w:rsidR="005A67DE">
        <w:t xml:space="preserve"> </w:t>
      </w:r>
      <w:r w:rsidR="00D724F5">
        <w:t>3</w:t>
      </w:r>
      <w:r w:rsidR="004A0089">
        <w:t>45,84</w:t>
      </w:r>
      <w:r w:rsidR="0066112B" w:rsidRPr="00493402">
        <w:t xml:space="preserve"> tūkst. Eur, </w:t>
      </w:r>
      <w:r w:rsidR="00651704" w:rsidRPr="00493402">
        <w:t>VšĮ</w:t>
      </w:r>
      <w:r w:rsidR="002D45B8" w:rsidRPr="00493402">
        <w:t xml:space="preserve"> </w:t>
      </w:r>
      <w:r w:rsidR="0066112B" w:rsidRPr="00493402">
        <w:t>Dainų</w:t>
      </w:r>
      <w:r w:rsidR="0066112B" w:rsidRPr="00907A20">
        <w:t xml:space="preserve"> pirminės sveikatos priežiūros centras – </w:t>
      </w:r>
      <w:r w:rsidR="004A0089">
        <w:t>8</w:t>
      </w:r>
      <w:r w:rsidR="00D724F5">
        <w:t> </w:t>
      </w:r>
      <w:r w:rsidR="004A0089">
        <w:t>335</w:t>
      </w:r>
      <w:r w:rsidR="00D724F5">
        <w:t>,</w:t>
      </w:r>
      <w:r w:rsidR="004A0089">
        <w:t>24</w:t>
      </w:r>
      <w:r w:rsidR="0066112B" w:rsidRPr="00907A20">
        <w:t xml:space="preserve"> tūkst. Eur, </w:t>
      </w:r>
      <w:r w:rsidR="00651704" w:rsidRPr="00907A20">
        <w:t xml:space="preserve">VšĮ </w:t>
      </w:r>
      <w:r w:rsidR="0066112B" w:rsidRPr="00907A20">
        <w:t>Šiaulių ilgalaikio gydymo ir geriatrijos centras</w:t>
      </w:r>
      <w:r w:rsidR="001D7B9B" w:rsidRPr="00907A20">
        <w:t xml:space="preserve"> </w:t>
      </w:r>
      <w:r w:rsidR="0066112B" w:rsidRPr="00907A20">
        <w:t xml:space="preserve">– </w:t>
      </w:r>
      <w:r w:rsidR="004A0089">
        <w:t>6</w:t>
      </w:r>
      <w:r w:rsidR="005A67DE">
        <w:t> </w:t>
      </w:r>
      <w:r w:rsidR="004A0089">
        <w:t>434</w:t>
      </w:r>
      <w:r w:rsidR="005A67DE">
        <w:t>,</w:t>
      </w:r>
      <w:r w:rsidR="004A0089">
        <w:t>76</w:t>
      </w:r>
      <w:r w:rsidR="0066112B" w:rsidRPr="00907A20">
        <w:t xml:space="preserve"> tūkst. Eur</w:t>
      </w:r>
      <w:r w:rsidR="004F5AD9" w:rsidRPr="00907A20">
        <w:t>.</w:t>
      </w:r>
      <w:r w:rsidR="00493402">
        <w:t xml:space="preserve"> </w:t>
      </w:r>
      <w:r w:rsidR="00651704" w:rsidRPr="00907A20">
        <w:t>VšĮ Šiaulių regiono atliekų tvarkymo centro</w:t>
      </w:r>
      <w:r w:rsidR="00493402">
        <w:t xml:space="preserve"> pagrindinės veiklos kitos</w:t>
      </w:r>
      <w:r w:rsidR="00F74734" w:rsidRPr="00907A20">
        <w:t xml:space="preserve"> pajamos </w:t>
      </w:r>
      <w:r w:rsidR="004A0089">
        <w:t>11</w:t>
      </w:r>
      <w:r w:rsidR="00D724F5">
        <w:t> </w:t>
      </w:r>
      <w:r w:rsidR="004A0089">
        <w:t>509</w:t>
      </w:r>
      <w:r w:rsidR="00D724F5">
        <w:t>,</w:t>
      </w:r>
      <w:r w:rsidR="004A0089">
        <w:t>21</w:t>
      </w:r>
      <w:r w:rsidR="00F74734" w:rsidRPr="00907A20">
        <w:t xml:space="preserve"> tūkst. Eur.</w:t>
      </w:r>
    </w:p>
    <w:p w14:paraId="4FC6FD69" w14:textId="31672DF7" w:rsidR="0066112B" w:rsidRPr="000A3104" w:rsidRDefault="0066112B" w:rsidP="00BF134D">
      <w:pPr>
        <w:tabs>
          <w:tab w:val="left" w:pos="915"/>
          <w:tab w:val="left" w:pos="1275"/>
        </w:tabs>
        <w:ind w:firstLine="1134"/>
        <w:jc w:val="both"/>
      </w:pPr>
      <w:r w:rsidRPr="00907A20">
        <w:t>Pervestin</w:t>
      </w:r>
      <w:r w:rsidR="00C5067D" w:rsidRPr="00907A20">
        <w:t>o</w:t>
      </w:r>
      <w:r w:rsidRPr="00907A20">
        <w:t>s į biudžetą pagrindinės veiklos kit</w:t>
      </w:r>
      <w:r w:rsidR="00C5067D" w:rsidRPr="00907A20">
        <w:t>o</w:t>
      </w:r>
      <w:r w:rsidRPr="00907A20">
        <w:t>s pajam</w:t>
      </w:r>
      <w:r w:rsidR="00C5067D" w:rsidRPr="00907A20">
        <w:t>o</w:t>
      </w:r>
      <w:r w:rsidRPr="00907A20">
        <w:t>s</w:t>
      </w:r>
      <w:r w:rsidR="000A49BE" w:rsidRPr="00907A20">
        <w:t xml:space="preserve"> </w:t>
      </w:r>
      <w:r w:rsidR="00A01C88" w:rsidRPr="00764667">
        <w:t>–</w:t>
      </w:r>
      <w:r w:rsidR="000A49BE" w:rsidRPr="00907A20">
        <w:t xml:space="preserve"> </w:t>
      </w:r>
      <w:r w:rsidR="00E7502F">
        <w:t>3 242,76</w:t>
      </w:r>
      <w:r w:rsidR="000A49BE" w:rsidRPr="00907A20">
        <w:t xml:space="preserve"> tūkst. Eur</w:t>
      </w:r>
      <w:r w:rsidR="00C5067D" w:rsidRPr="00907A20">
        <w:t>.</w:t>
      </w:r>
    </w:p>
    <w:p w14:paraId="1FF48C66" w14:textId="77777777" w:rsidR="0063520E" w:rsidRPr="000A3104" w:rsidRDefault="0063520E" w:rsidP="00BF134D">
      <w:pPr>
        <w:tabs>
          <w:tab w:val="left" w:pos="915"/>
          <w:tab w:val="left" w:pos="1275"/>
        </w:tabs>
        <w:ind w:firstLine="1134"/>
        <w:jc w:val="both"/>
        <w:rPr>
          <w:b/>
        </w:rPr>
      </w:pPr>
    </w:p>
    <w:p w14:paraId="0483EEB9" w14:textId="2170318A" w:rsidR="00513E30" w:rsidRPr="00F81350" w:rsidRDefault="008145D2" w:rsidP="00E96042">
      <w:pPr>
        <w:tabs>
          <w:tab w:val="left" w:pos="0"/>
        </w:tabs>
        <w:ind w:firstLine="1134"/>
        <w:jc w:val="both"/>
      </w:pPr>
      <w:r w:rsidRPr="00F31ED9">
        <w:rPr>
          <w:b/>
        </w:rPr>
        <w:t>P23</w:t>
      </w:r>
      <w:r w:rsidR="007C01DD" w:rsidRPr="00F31ED9">
        <w:rPr>
          <w:b/>
        </w:rPr>
        <w:t>.</w:t>
      </w:r>
      <w:r w:rsidR="007C01DD" w:rsidRPr="00F31ED9">
        <w:t xml:space="preserve"> </w:t>
      </w:r>
      <w:r w:rsidR="00962851" w:rsidRPr="00F31ED9">
        <w:rPr>
          <w:b/>
        </w:rPr>
        <w:t>Finansinės</w:t>
      </w:r>
      <w:r w:rsidR="00962851" w:rsidRPr="00F81350">
        <w:rPr>
          <w:b/>
        </w:rPr>
        <w:t xml:space="preserve"> ir investicinės veiklos pajamos ir sąnaudos</w:t>
      </w:r>
      <w:r w:rsidRPr="00F81350">
        <w:rPr>
          <w:b/>
        </w:rPr>
        <w:t>.</w:t>
      </w:r>
    </w:p>
    <w:p w14:paraId="5469EED2" w14:textId="77777777" w:rsidR="007431FF" w:rsidRPr="00F81350" w:rsidRDefault="007431FF" w:rsidP="00E96042">
      <w:pPr>
        <w:tabs>
          <w:tab w:val="left" w:pos="0"/>
        </w:tabs>
        <w:ind w:firstLine="1134"/>
        <w:jc w:val="both"/>
      </w:pPr>
      <w:r w:rsidRPr="00F81350">
        <w:t xml:space="preserve">Informacija apie finansinės ir investicinės veiklos pajamas ir sąnaudas pateikta </w:t>
      </w:r>
      <w:r w:rsidR="00A814D1" w:rsidRPr="00F81350">
        <w:t>aiškinamojo rašto priede Nr. P23.</w:t>
      </w:r>
    </w:p>
    <w:p w14:paraId="7EFBD04B" w14:textId="6D2EDE5A" w:rsidR="004F54A4" w:rsidRPr="00F81350" w:rsidRDefault="004F54A4" w:rsidP="00E96042">
      <w:pPr>
        <w:tabs>
          <w:tab w:val="left" w:pos="0"/>
        </w:tabs>
        <w:ind w:firstLine="1134"/>
        <w:jc w:val="both"/>
      </w:pPr>
      <w:r w:rsidRPr="00F81350">
        <w:t xml:space="preserve">Finansinės ir investicinės veiklos pajamas sudaro </w:t>
      </w:r>
      <w:r w:rsidR="007F29A9" w:rsidRPr="00F81350">
        <w:t xml:space="preserve">2 </w:t>
      </w:r>
      <w:r w:rsidR="00F0751F">
        <w:t>332</w:t>
      </w:r>
      <w:r w:rsidR="00E25DFB" w:rsidRPr="00F81350">
        <w:t>,</w:t>
      </w:r>
      <w:r w:rsidR="00F0751F">
        <w:t>34</w:t>
      </w:r>
      <w:r w:rsidRPr="00F81350">
        <w:t xml:space="preserve"> tūkst. Eur, iš </w:t>
      </w:r>
      <w:r w:rsidR="00511D79" w:rsidRPr="00F81350">
        <w:t>kuri</w:t>
      </w:r>
      <w:r w:rsidRPr="00F81350">
        <w:t>ų</w:t>
      </w:r>
      <w:r w:rsidR="00511D79" w:rsidRPr="00F81350">
        <w:t xml:space="preserve"> didžiausia dalis – 1 </w:t>
      </w:r>
      <w:r w:rsidR="00F0751F">
        <w:t>175</w:t>
      </w:r>
      <w:r w:rsidR="00511D79" w:rsidRPr="00F81350">
        <w:t>,</w:t>
      </w:r>
      <w:r w:rsidR="007F29A9" w:rsidRPr="00F81350">
        <w:t>5</w:t>
      </w:r>
      <w:r w:rsidR="00F0751F">
        <w:t>1</w:t>
      </w:r>
      <w:r w:rsidR="00511D79" w:rsidRPr="00F81350">
        <w:t xml:space="preserve"> tūkst. Eur - </w:t>
      </w:r>
      <w:r w:rsidRPr="00F81350">
        <w:t>Savivaldybės ižd</w:t>
      </w:r>
      <w:r w:rsidR="00511D79" w:rsidRPr="00F81350">
        <w:t>o šios veiklos pajamos</w:t>
      </w:r>
      <w:r w:rsidR="00B3615D" w:rsidRPr="00F81350">
        <w:t>.</w:t>
      </w:r>
      <w:r w:rsidR="00FE23DE" w:rsidRPr="00F81350">
        <w:t xml:space="preserve"> Taip pat VšĮ Šiaulių regiono atliekų tvarkymo centro finansinės ir investicinės veiklos pajamos – </w:t>
      </w:r>
      <w:r w:rsidR="00F0751F">
        <w:t>521,53</w:t>
      </w:r>
      <w:r w:rsidR="00FE23DE" w:rsidRPr="00F81350">
        <w:t xml:space="preserve"> tūkst. Eur, kur  4</w:t>
      </w:r>
      <w:r w:rsidR="00F0751F">
        <w:t>33</w:t>
      </w:r>
      <w:r w:rsidR="00FE23DE" w:rsidRPr="00F81350">
        <w:t>,</w:t>
      </w:r>
      <w:r w:rsidR="00F0751F">
        <w:t>8</w:t>
      </w:r>
      <w:r w:rsidR="00FE23DE" w:rsidRPr="00F81350">
        <w:t>9 tūkst. Eur sudaro gaut</w:t>
      </w:r>
      <w:r w:rsidR="00F0751F">
        <w:t>inos</w:t>
      </w:r>
      <w:r w:rsidR="00FE23DE" w:rsidRPr="00F81350">
        <w:t xml:space="preserve"> teismo sprendimu priteistos sumos iš UAB </w:t>
      </w:r>
      <w:r w:rsidR="00F0751F">
        <w:t>„NEG Recycling“</w:t>
      </w:r>
      <w:r w:rsidR="00FE23DE" w:rsidRPr="00F81350">
        <w:t xml:space="preserve">. </w:t>
      </w:r>
    </w:p>
    <w:p w14:paraId="181464BF" w14:textId="77777777" w:rsidR="00511D79" w:rsidRPr="00F81350" w:rsidRDefault="00511D79" w:rsidP="00E96042">
      <w:pPr>
        <w:tabs>
          <w:tab w:val="left" w:pos="1275"/>
          <w:tab w:val="left" w:pos="1305"/>
        </w:tabs>
        <w:ind w:firstLine="1134"/>
        <w:jc w:val="both"/>
        <w:rPr>
          <w:b/>
        </w:rPr>
      </w:pPr>
    </w:p>
    <w:p w14:paraId="6C25F237" w14:textId="005D5862" w:rsidR="00513E30" w:rsidRPr="00F81350" w:rsidRDefault="008145D2" w:rsidP="00E96042">
      <w:pPr>
        <w:tabs>
          <w:tab w:val="left" w:pos="1275"/>
          <w:tab w:val="left" w:pos="1305"/>
        </w:tabs>
        <w:ind w:firstLine="1134"/>
        <w:jc w:val="both"/>
      </w:pPr>
      <w:r w:rsidRPr="00F81350">
        <w:rPr>
          <w:b/>
        </w:rPr>
        <w:t>P24</w:t>
      </w:r>
      <w:r w:rsidR="007C01DD" w:rsidRPr="00F81350">
        <w:rPr>
          <w:b/>
          <w:bCs/>
        </w:rPr>
        <w:t xml:space="preserve">. </w:t>
      </w:r>
      <w:r w:rsidR="00962851" w:rsidRPr="00F81350">
        <w:rPr>
          <w:b/>
        </w:rPr>
        <w:t>Finansinės rizikos valdymas</w:t>
      </w:r>
      <w:r w:rsidRPr="00F81350">
        <w:rPr>
          <w:b/>
        </w:rPr>
        <w:t>.</w:t>
      </w:r>
    </w:p>
    <w:p w14:paraId="06CA15C1" w14:textId="77777777" w:rsidR="00962851" w:rsidRPr="000A3104" w:rsidRDefault="00962851" w:rsidP="00E96042">
      <w:pPr>
        <w:tabs>
          <w:tab w:val="left" w:pos="1275"/>
          <w:tab w:val="left" w:pos="1305"/>
        </w:tabs>
        <w:ind w:firstLine="1134"/>
        <w:jc w:val="both"/>
      </w:pPr>
      <w:r w:rsidRPr="00F81350">
        <w:t>Informacija</w:t>
      </w:r>
      <w:r w:rsidRPr="000A3104">
        <w:t xml:space="preserve"> apie įsipareigojimų dalį nacionaline ir užsienio valiutomis pateikta </w:t>
      </w:r>
      <w:r w:rsidR="00A814D1" w:rsidRPr="000A3104">
        <w:t>aiškinamojo rašto priede Nr. P24.</w:t>
      </w:r>
    </w:p>
    <w:p w14:paraId="11B144A3" w14:textId="77777777" w:rsidR="00FE05C8" w:rsidRPr="000A3104" w:rsidRDefault="00FE05C8" w:rsidP="00E96042">
      <w:pPr>
        <w:tabs>
          <w:tab w:val="left" w:pos="1275"/>
          <w:tab w:val="left" w:pos="1305"/>
        </w:tabs>
        <w:ind w:firstLine="1134"/>
        <w:jc w:val="both"/>
      </w:pPr>
    </w:p>
    <w:p w14:paraId="43DEECF4" w14:textId="77777777" w:rsidR="00081915" w:rsidRDefault="00081915" w:rsidP="00453588">
      <w:pPr>
        <w:tabs>
          <w:tab w:val="left" w:pos="1275"/>
          <w:tab w:val="left" w:pos="1305"/>
        </w:tabs>
        <w:ind w:firstLine="1134"/>
        <w:jc w:val="both"/>
      </w:pPr>
    </w:p>
    <w:p w14:paraId="4C6F9F62" w14:textId="77777777" w:rsidR="00F81350" w:rsidRDefault="00F81350" w:rsidP="00453588">
      <w:pPr>
        <w:tabs>
          <w:tab w:val="left" w:pos="1275"/>
          <w:tab w:val="left" w:pos="1305"/>
        </w:tabs>
        <w:ind w:firstLine="1134"/>
        <w:jc w:val="both"/>
      </w:pPr>
    </w:p>
    <w:p w14:paraId="7B3E1AD7" w14:textId="77777777" w:rsidR="008145D2" w:rsidRDefault="008145D2" w:rsidP="00201AB8">
      <w:pPr>
        <w:tabs>
          <w:tab w:val="left" w:pos="1275"/>
          <w:tab w:val="left" w:pos="1305"/>
        </w:tabs>
        <w:jc w:val="both"/>
      </w:pPr>
    </w:p>
    <w:p w14:paraId="450656F5" w14:textId="77777777" w:rsidR="00453588" w:rsidRPr="000A3104" w:rsidRDefault="00453588" w:rsidP="005317A8">
      <w:pPr>
        <w:tabs>
          <w:tab w:val="left" w:pos="1275"/>
          <w:tab w:val="left" w:pos="1305"/>
        </w:tabs>
        <w:jc w:val="both"/>
      </w:pPr>
    </w:p>
    <w:p w14:paraId="1FFD631E" w14:textId="529B5396" w:rsidR="001B34A6" w:rsidRPr="000A3104" w:rsidRDefault="00486A72" w:rsidP="001B779A">
      <w:pPr>
        <w:tabs>
          <w:tab w:val="left" w:pos="1275"/>
        </w:tabs>
        <w:ind w:firstLine="1134"/>
        <w:jc w:val="both"/>
      </w:pPr>
      <w:r>
        <w:t>Savivaldybės m</w:t>
      </w:r>
      <w:r w:rsidR="005317A8">
        <w:t>eras</w:t>
      </w:r>
      <w:r w:rsidR="006C6ECA">
        <w:t xml:space="preserve">                                                  </w:t>
      </w:r>
      <w:r w:rsidR="001B779A">
        <w:t xml:space="preserve">     </w:t>
      </w:r>
      <w:r w:rsidR="005317A8">
        <w:tab/>
      </w:r>
      <w:r w:rsidR="001B779A">
        <w:t xml:space="preserve">     </w:t>
      </w:r>
      <w:r w:rsidR="008145D2">
        <w:tab/>
      </w:r>
      <w:r w:rsidR="005317A8">
        <w:t>Artūras Visockas</w:t>
      </w:r>
    </w:p>
    <w:p w14:paraId="56D02D1F" w14:textId="77777777" w:rsidR="001B34A6" w:rsidRPr="000A3104" w:rsidRDefault="001B34A6" w:rsidP="00722E97">
      <w:pPr>
        <w:tabs>
          <w:tab w:val="left" w:pos="1275"/>
        </w:tabs>
        <w:jc w:val="both"/>
      </w:pPr>
    </w:p>
    <w:p w14:paraId="33A22C42" w14:textId="77777777" w:rsidR="008145D2" w:rsidRPr="000A3104" w:rsidRDefault="008145D2" w:rsidP="00722E97">
      <w:pPr>
        <w:tabs>
          <w:tab w:val="left" w:pos="1275"/>
        </w:tabs>
        <w:jc w:val="both"/>
      </w:pPr>
    </w:p>
    <w:p w14:paraId="6855C6AC" w14:textId="28BC75BA" w:rsidR="001B34A6" w:rsidRPr="000A3104" w:rsidRDefault="00FE05C8" w:rsidP="001B779A">
      <w:pPr>
        <w:tabs>
          <w:tab w:val="left" w:pos="915"/>
          <w:tab w:val="left" w:pos="1275"/>
        </w:tabs>
        <w:ind w:firstLine="1134"/>
        <w:jc w:val="both"/>
      </w:pPr>
      <w:r w:rsidRPr="000A3104">
        <w:t>Strategin</w:t>
      </w:r>
      <w:r w:rsidR="001A3AF5">
        <w:t>io</w:t>
      </w:r>
      <w:r w:rsidR="000A3104">
        <w:t xml:space="preserve"> pl</w:t>
      </w:r>
      <w:r w:rsidR="001A3AF5">
        <w:t>anavimo</w:t>
      </w:r>
      <w:r w:rsidR="000A3104">
        <w:t xml:space="preserve"> i</w:t>
      </w:r>
      <w:r w:rsidR="001760E3">
        <w:t>r</w:t>
      </w:r>
      <w:r w:rsidR="000A3104">
        <w:t xml:space="preserve"> </w:t>
      </w:r>
      <w:r w:rsidR="002F76E6">
        <w:t>finansų skyriaus vedėja</w:t>
      </w:r>
      <w:r w:rsidR="005317A8">
        <w:tab/>
      </w:r>
      <w:r w:rsidR="008145D2">
        <w:t xml:space="preserve">                 </w:t>
      </w:r>
      <w:r w:rsidR="000A3104">
        <w:t xml:space="preserve">Vaida </w:t>
      </w:r>
      <w:r w:rsidR="001760E3">
        <w:t>Kalasevičienė</w:t>
      </w:r>
    </w:p>
    <w:sectPr w:rsidR="001B34A6" w:rsidRPr="000A3104" w:rsidSect="009C5142">
      <w:headerReference w:type="even" r:id="rId9"/>
      <w:headerReference w:type="default" r:id="rId10"/>
      <w:pgSz w:w="11906" w:h="16838"/>
      <w:pgMar w:top="1134" w:right="567" w:bottom="1134" w:left="1690"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14DC9E" w14:textId="77777777" w:rsidR="00DB45F0" w:rsidRDefault="00DB45F0">
      <w:r>
        <w:separator/>
      </w:r>
    </w:p>
  </w:endnote>
  <w:endnote w:type="continuationSeparator" w:id="0">
    <w:p w14:paraId="1662C625" w14:textId="77777777" w:rsidR="00DB45F0" w:rsidRDefault="00DB45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HG Mincho Light J">
    <w:altName w:val="Cambria"/>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3CC066" w14:textId="77777777" w:rsidR="00DB45F0" w:rsidRDefault="00DB45F0">
      <w:r>
        <w:separator/>
      </w:r>
    </w:p>
  </w:footnote>
  <w:footnote w:type="continuationSeparator" w:id="0">
    <w:p w14:paraId="3E7BB624" w14:textId="77777777" w:rsidR="00DB45F0" w:rsidRDefault="00DB45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892B4E" w14:textId="77777777" w:rsidR="00F0789B" w:rsidRDefault="00F0789B" w:rsidP="00E31FE1">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224F31A5" w14:textId="77777777" w:rsidR="00F0789B" w:rsidRDefault="00F0789B">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09D7D9" w14:textId="77777777" w:rsidR="00F0789B" w:rsidRDefault="00F0789B" w:rsidP="00E31FE1">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17</w:t>
    </w:r>
    <w:r>
      <w:rPr>
        <w:rStyle w:val="Puslapionumeris"/>
      </w:rPr>
      <w:fldChar w:fldCharType="end"/>
    </w:r>
  </w:p>
  <w:p w14:paraId="5AAA9864" w14:textId="77777777" w:rsidR="00F0789B" w:rsidRDefault="00F0789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FFC27FBC"/>
    <w:name w:val="WW8Num10"/>
    <w:lvl w:ilvl="0">
      <w:start w:val="1"/>
      <w:numFmt w:val="decimal"/>
      <w:lvlText w:val="%1."/>
      <w:lvlJc w:val="left"/>
      <w:pPr>
        <w:tabs>
          <w:tab w:val="num" w:pos="360"/>
        </w:tabs>
        <w:ind w:left="360" w:hanging="360"/>
      </w:pPr>
      <w:rPr>
        <w:rFonts w:ascii="Times New Roman" w:eastAsia="Times New Roman" w:hAnsi="Times New Roman" w:cs="Times New Roman"/>
        <w:strike w:val="0"/>
      </w:rPr>
    </w:lvl>
    <w:lvl w:ilvl="1">
      <w:start w:val="1"/>
      <w:numFmt w:val="decimal"/>
      <w:lvlText w:val="%2)"/>
      <w:lvlJc w:val="left"/>
      <w:pPr>
        <w:tabs>
          <w:tab w:val="num" w:pos="928"/>
        </w:tabs>
        <w:ind w:left="928" w:hanging="360"/>
      </w:pPr>
      <w:rPr>
        <w:rFonts w:ascii="Times New Roman" w:eastAsia="Times New Roman" w:hAnsi="Times New Roman" w:cs="Times New Roman"/>
      </w:rPr>
    </w:lvl>
    <w:lvl w:ilvl="2">
      <w:start w:val="1"/>
      <w:numFmt w:val="decimal"/>
      <w:lvlText w:val="%1.%2.%3."/>
      <w:lvlJc w:val="left"/>
      <w:pPr>
        <w:tabs>
          <w:tab w:val="num" w:pos="1800"/>
        </w:tabs>
        <w:ind w:left="1800" w:hanging="720"/>
      </w:pPr>
    </w:lvl>
    <w:lvl w:ilvl="3">
      <w:start w:val="1"/>
      <w:numFmt w:val="decimal"/>
      <w:lvlText w:val="%1.%2.%3.%4."/>
      <w:lvlJc w:val="left"/>
      <w:pPr>
        <w:tabs>
          <w:tab w:val="num" w:pos="2340"/>
        </w:tabs>
        <w:ind w:left="2340" w:hanging="720"/>
      </w:pPr>
    </w:lvl>
    <w:lvl w:ilvl="4">
      <w:start w:val="1"/>
      <w:numFmt w:val="decimal"/>
      <w:lvlText w:val="%1.%2.%3.%4.%5."/>
      <w:lvlJc w:val="left"/>
      <w:pPr>
        <w:tabs>
          <w:tab w:val="num" w:pos="3240"/>
        </w:tabs>
        <w:ind w:left="3240" w:hanging="1080"/>
      </w:pPr>
    </w:lvl>
    <w:lvl w:ilvl="5">
      <w:start w:val="1"/>
      <w:numFmt w:val="decimal"/>
      <w:lvlText w:val="%1.%2.%3.%4.%5.%6."/>
      <w:lvlJc w:val="left"/>
      <w:pPr>
        <w:tabs>
          <w:tab w:val="num" w:pos="3780"/>
        </w:tabs>
        <w:ind w:left="3780" w:hanging="1080"/>
      </w:pPr>
    </w:lvl>
    <w:lvl w:ilvl="6">
      <w:start w:val="1"/>
      <w:numFmt w:val="decimal"/>
      <w:lvlText w:val="%1.%2.%3.%4.%5.%6.%7."/>
      <w:lvlJc w:val="left"/>
      <w:pPr>
        <w:tabs>
          <w:tab w:val="num" w:pos="4680"/>
        </w:tabs>
        <w:ind w:left="4680" w:hanging="1440"/>
      </w:pPr>
    </w:lvl>
    <w:lvl w:ilvl="7">
      <w:start w:val="1"/>
      <w:numFmt w:val="decimal"/>
      <w:lvlText w:val="%1.%2.%3.%4.%5.%6.%7.%8."/>
      <w:lvlJc w:val="left"/>
      <w:pPr>
        <w:tabs>
          <w:tab w:val="num" w:pos="5220"/>
        </w:tabs>
        <w:ind w:left="5220" w:hanging="1440"/>
      </w:pPr>
    </w:lvl>
    <w:lvl w:ilvl="8">
      <w:start w:val="1"/>
      <w:numFmt w:val="decimal"/>
      <w:lvlText w:val="%1.%2.%3.%4.%5.%6.%7.%8.%9."/>
      <w:lvlJc w:val="left"/>
      <w:pPr>
        <w:tabs>
          <w:tab w:val="num" w:pos="6120"/>
        </w:tabs>
        <w:ind w:left="6120" w:hanging="1800"/>
      </w:pPr>
    </w:lvl>
  </w:abstractNum>
  <w:abstractNum w:abstractNumId="1" w15:restartNumberingAfterBreak="0">
    <w:nsid w:val="072544FE"/>
    <w:multiLevelType w:val="hybridMultilevel"/>
    <w:tmpl w:val="D3200C10"/>
    <w:lvl w:ilvl="0" w:tplc="550E7A86">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 w15:restartNumberingAfterBreak="0">
    <w:nsid w:val="092F7B7B"/>
    <w:multiLevelType w:val="hybridMultilevel"/>
    <w:tmpl w:val="01FA4630"/>
    <w:lvl w:ilvl="0" w:tplc="2F6EFD4C">
      <w:start w:val="1"/>
      <w:numFmt w:val="decimal"/>
      <w:lvlText w:val="%1."/>
      <w:lvlJc w:val="left"/>
      <w:pPr>
        <w:tabs>
          <w:tab w:val="num" w:pos="1629"/>
        </w:tabs>
        <w:ind w:left="1629" w:hanging="360"/>
      </w:pPr>
      <w:rPr>
        <w:rFonts w:hint="default"/>
      </w:rPr>
    </w:lvl>
    <w:lvl w:ilvl="1" w:tplc="04270019" w:tentative="1">
      <w:start w:val="1"/>
      <w:numFmt w:val="lowerLetter"/>
      <w:lvlText w:val="%2."/>
      <w:lvlJc w:val="left"/>
      <w:pPr>
        <w:tabs>
          <w:tab w:val="num" w:pos="2349"/>
        </w:tabs>
        <w:ind w:left="2349" w:hanging="360"/>
      </w:pPr>
    </w:lvl>
    <w:lvl w:ilvl="2" w:tplc="0427001B" w:tentative="1">
      <w:start w:val="1"/>
      <w:numFmt w:val="lowerRoman"/>
      <w:lvlText w:val="%3."/>
      <w:lvlJc w:val="right"/>
      <w:pPr>
        <w:tabs>
          <w:tab w:val="num" w:pos="3069"/>
        </w:tabs>
        <w:ind w:left="3069" w:hanging="180"/>
      </w:pPr>
    </w:lvl>
    <w:lvl w:ilvl="3" w:tplc="0427000F" w:tentative="1">
      <w:start w:val="1"/>
      <w:numFmt w:val="decimal"/>
      <w:lvlText w:val="%4."/>
      <w:lvlJc w:val="left"/>
      <w:pPr>
        <w:tabs>
          <w:tab w:val="num" w:pos="3789"/>
        </w:tabs>
        <w:ind w:left="3789" w:hanging="360"/>
      </w:pPr>
    </w:lvl>
    <w:lvl w:ilvl="4" w:tplc="04270019" w:tentative="1">
      <w:start w:val="1"/>
      <w:numFmt w:val="lowerLetter"/>
      <w:lvlText w:val="%5."/>
      <w:lvlJc w:val="left"/>
      <w:pPr>
        <w:tabs>
          <w:tab w:val="num" w:pos="4509"/>
        </w:tabs>
        <w:ind w:left="4509" w:hanging="360"/>
      </w:pPr>
    </w:lvl>
    <w:lvl w:ilvl="5" w:tplc="0427001B" w:tentative="1">
      <w:start w:val="1"/>
      <w:numFmt w:val="lowerRoman"/>
      <w:lvlText w:val="%6."/>
      <w:lvlJc w:val="right"/>
      <w:pPr>
        <w:tabs>
          <w:tab w:val="num" w:pos="5229"/>
        </w:tabs>
        <w:ind w:left="5229" w:hanging="180"/>
      </w:pPr>
    </w:lvl>
    <w:lvl w:ilvl="6" w:tplc="0427000F" w:tentative="1">
      <w:start w:val="1"/>
      <w:numFmt w:val="decimal"/>
      <w:lvlText w:val="%7."/>
      <w:lvlJc w:val="left"/>
      <w:pPr>
        <w:tabs>
          <w:tab w:val="num" w:pos="5949"/>
        </w:tabs>
        <w:ind w:left="5949" w:hanging="360"/>
      </w:pPr>
    </w:lvl>
    <w:lvl w:ilvl="7" w:tplc="04270019" w:tentative="1">
      <w:start w:val="1"/>
      <w:numFmt w:val="lowerLetter"/>
      <w:lvlText w:val="%8."/>
      <w:lvlJc w:val="left"/>
      <w:pPr>
        <w:tabs>
          <w:tab w:val="num" w:pos="6669"/>
        </w:tabs>
        <w:ind w:left="6669" w:hanging="360"/>
      </w:pPr>
    </w:lvl>
    <w:lvl w:ilvl="8" w:tplc="0427001B" w:tentative="1">
      <w:start w:val="1"/>
      <w:numFmt w:val="lowerRoman"/>
      <w:lvlText w:val="%9."/>
      <w:lvlJc w:val="right"/>
      <w:pPr>
        <w:tabs>
          <w:tab w:val="num" w:pos="7389"/>
        </w:tabs>
        <w:ind w:left="7389" w:hanging="180"/>
      </w:pPr>
    </w:lvl>
  </w:abstractNum>
  <w:abstractNum w:abstractNumId="3" w15:restartNumberingAfterBreak="0">
    <w:nsid w:val="0D5A79E2"/>
    <w:multiLevelType w:val="hybridMultilevel"/>
    <w:tmpl w:val="14DA2C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FFB5196"/>
    <w:multiLevelType w:val="multilevel"/>
    <w:tmpl w:val="DC263E34"/>
    <w:lvl w:ilvl="0">
      <w:start w:val="1"/>
      <w:numFmt w:val="decimal"/>
      <w:pStyle w:val="Sraas1"/>
      <w:lvlText w:val="%1."/>
      <w:lvlJc w:val="left"/>
      <w:pPr>
        <w:ind w:left="2117" w:hanging="840"/>
      </w:pPr>
      <w:rPr>
        <w:rFonts w:hint="default"/>
        <w:b w:val="0"/>
        <w:color w:val="auto"/>
      </w:rPr>
    </w:lvl>
    <w:lvl w:ilvl="1">
      <w:start w:val="1"/>
      <w:numFmt w:val="decimal"/>
      <w:pStyle w:val="Sraas11"/>
      <w:isLgl/>
      <w:lvlText w:val="%1.%2."/>
      <w:lvlJc w:val="left"/>
      <w:pPr>
        <w:ind w:left="1140" w:hanging="420"/>
      </w:pPr>
      <w:rPr>
        <w:rFonts w:hint="default"/>
      </w:rPr>
    </w:lvl>
    <w:lvl w:ilvl="2">
      <w:start w:val="1"/>
      <w:numFmt w:val="decimal"/>
      <w:isLgl/>
      <w:lvlText w:val="%1.%2.%3."/>
      <w:lvlJc w:val="left"/>
      <w:pPr>
        <w:ind w:left="2421" w:hanging="720"/>
      </w:pPr>
      <w:rPr>
        <w:rFonts w:hint="default"/>
      </w:rPr>
    </w:lvl>
    <w:lvl w:ilvl="3">
      <w:start w:val="1"/>
      <w:numFmt w:val="decimal"/>
      <w:isLgl/>
      <w:lvlText w:val="%1.%2.%3.%4."/>
      <w:lvlJc w:val="left"/>
      <w:pPr>
        <w:ind w:left="2988" w:hanging="720"/>
      </w:pPr>
      <w:rPr>
        <w:rFonts w:hint="default"/>
      </w:rPr>
    </w:lvl>
    <w:lvl w:ilvl="4">
      <w:start w:val="1"/>
      <w:numFmt w:val="decimal"/>
      <w:isLgl/>
      <w:lvlText w:val="%1.%2.%3.%4.%5."/>
      <w:lvlJc w:val="left"/>
      <w:pPr>
        <w:ind w:left="3915" w:hanging="1080"/>
      </w:pPr>
      <w:rPr>
        <w:rFonts w:hint="default"/>
      </w:rPr>
    </w:lvl>
    <w:lvl w:ilvl="5">
      <w:start w:val="1"/>
      <w:numFmt w:val="decimal"/>
      <w:isLgl/>
      <w:lvlText w:val="%1.%2.%3.%4.%5.%6."/>
      <w:lvlJc w:val="left"/>
      <w:pPr>
        <w:ind w:left="4482" w:hanging="1080"/>
      </w:pPr>
      <w:rPr>
        <w:rFonts w:hint="default"/>
      </w:rPr>
    </w:lvl>
    <w:lvl w:ilvl="6">
      <w:start w:val="1"/>
      <w:numFmt w:val="decimal"/>
      <w:isLgl/>
      <w:lvlText w:val="%1.%2.%3.%4.%5.%6.%7."/>
      <w:lvlJc w:val="left"/>
      <w:pPr>
        <w:ind w:left="5409" w:hanging="1440"/>
      </w:pPr>
      <w:rPr>
        <w:rFonts w:hint="default"/>
      </w:rPr>
    </w:lvl>
    <w:lvl w:ilvl="7">
      <w:start w:val="1"/>
      <w:numFmt w:val="decimal"/>
      <w:isLgl/>
      <w:lvlText w:val="%1.%2.%3.%4.%5.%6.%7.%8."/>
      <w:lvlJc w:val="left"/>
      <w:pPr>
        <w:ind w:left="5976" w:hanging="1440"/>
      </w:pPr>
      <w:rPr>
        <w:rFonts w:hint="default"/>
      </w:rPr>
    </w:lvl>
    <w:lvl w:ilvl="8">
      <w:start w:val="1"/>
      <w:numFmt w:val="decimal"/>
      <w:isLgl/>
      <w:lvlText w:val="%1.%2.%3.%4.%5.%6.%7.%8.%9."/>
      <w:lvlJc w:val="left"/>
      <w:pPr>
        <w:ind w:left="6903" w:hanging="1800"/>
      </w:pPr>
      <w:rPr>
        <w:rFonts w:hint="default"/>
      </w:rPr>
    </w:lvl>
  </w:abstractNum>
  <w:abstractNum w:abstractNumId="5" w15:restartNumberingAfterBreak="0">
    <w:nsid w:val="14400D49"/>
    <w:multiLevelType w:val="hybridMultilevel"/>
    <w:tmpl w:val="732AAB18"/>
    <w:lvl w:ilvl="0" w:tplc="7DF49592">
      <w:start w:val="2"/>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A2239AD"/>
    <w:multiLevelType w:val="hybridMultilevel"/>
    <w:tmpl w:val="B016C9FC"/>
    <w:lvl w:ilvl="0" w:tplc="04270011">
      <w:start w:val="1"/>
      <w:numFmt w:val="decimal"/>
      <w:lvlText w:val="%1)"/>
      <w:lvlJc w:val="left"/>
      <w:pPr>
        <w:ind w:left="-4034" w:hanging="360"/>
      </w:pPr>
    </w:lvl>
    <w:lvl w:ilvl="1" w:tplc="04270019" w:tentative="1">
      <w:start w:val="1"/>
      <w:numFmt w:val="lowerLetter"/>
      <w:lvlText w:val="%2."/>
      <w:lvlJc w:val="left"/>
      <w:pPr>
        <w:ind w:left="-3314" w:hanging="360"/>
      </w:pPr>
    </w:lvl>
    <w:lvl w:ilvl="2" w:tplc="0427001B" w:tentative="1">
      <w:start w:val="1"/>
      <w:numFmt w:val="lowerRoman"/>
      <w:lvlText w:val="%3."/>
      <w:lvlJc w:val="right"/>
      <w:pPr>
        <w:ind w:left="-2594" w:hanging="180"/>
      </w:pPr>
    </w:lvl>
    <w:lvl w:ilvl="3" w:tplc="0427000F" w:tentative="1">
      <w:start w:val="1"/>
      <w:numFmt w:val="decimal"/>
      <w:lvlText w:val="%4."/>
      <w:lvlJc w:val="left"/>
      <w:pPr>
        <w:ind w:left="-1874" w:hanging="360"/>
      </w:pPr>
    </w:lvl>
    <w:lvl w:ilvl="4" w:tplc="04270019" w:tentative="1">
      <w:start w:val="1"/>
      <w:numFmt w:val="lowerLetter"/>
      <w:lvlText w:val="%5."/>
      <w:lvlJc w:val="left"/>
      <w:pPr>
        <w:ind w:left="-1154" w:hanging="360"/>
      </w:pPr>
    </w:lvl>
    <w:lvl w:ilvl="5" w:tplc="0427001B" w:tentative="1">
      <w:start w:val="1"/>
      <w:numFmt w:val="lowerRoman"/>
      <w:lvlText w:val="%6."/>
      <w:lvlJc w:val="right"/>
      <w:pPr>
        <w:ind w:left="-434" w:hanging="180"/>
      </w:pPr>
    </w:lvl>
    <w:lvl w:ilvl="6" w:tplc="0427000F" w:tentative="1">
      <w:start w:val="1"/>
      <w:numFmt w:val="decimal"/>
      <w:lvlText w:val="%7."/>
      <w:lvlJc w:val="left"/>
      <w:pPr>
        <w:ind w:left="286" w:hanging="360"/>
      </w:pPr>
    </w:lvl>
    <w:lvl w:ilvl="7" w:tplc="04270019" w:tentative="1">
      <w:start w:val="1"/>
      <w:numFmt w:val="lowerLetter"/>
      <w:lvlText w:val="%8."/>
      <w:lvlJc w:val="left"/>
      <w:pPr>
        <w:ind w:left="1006" w:hanging="360"/>
      </w:pPr>
    </w:lvl>
    <w:lvl w:ilvl="8" w:tplc="0427001B" w:tentative="1">
      <w:start w:val="1"/>
      <w:numFmt w:val="lowerRoman"/>
      <w:lvlText w:val="%9."/>
      <w:lvlJc w:val="right"/>
      <w:pPr>
        <w:ind w:left="1726" w:hanging="180"/>
      </w:pPr>
    </w:lvl>
  </w:abstractNum>
  <w:abstractNum w:abstractNumId="7" w15:restartNumberingAfterBreak="0">
    <w:nsid w:val="224D1F73"/>
    <w:multiLevelType w:val="hybridMultilevel"/>
    <w:tmpl w:val="3AFC2CAC"/>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8" w15:restartNumberingAfterBreak="0">
    <w:nsid w:val="29555D40"/>
    <w:multiLevelType w:val="hybridMultilevel"/>
    <w:tmpl w:val="4316391E"/>
    <w:lvl w:ilvl="0" w:tplc="54F257FE">
      <w:start w:val="1"/>
      <w:numFmt w:val="decimal"/>
      <w:lvlText w:val="%1)"/>
      <w:lvlJc w:val="left"/>
      <w:pPr>
        <w:ind w:left="928" w:hanging="360"/>
      </w:pPr>
      <w:rPr>
        <w:rFonts w:hint="default"/>
      </w:rPr>
    </w:lvl>
    <w:lvl w:ilvl="1" w:tplc="04270019">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abstractNum w:abstractNumId="9" w15:restartNumberingAfterBreak="0">
    <w:nsid w:val="2DDC014B"/>
    <w:multiLevelType w:val="multilevel"/>
    <w:tmpl w:val="FFC27FBC"/>
    <w:lvl w:ilvl="0">
      <w:start w:val="1"/>
      <w:numFmt w:val="decimal"/>
      <w:lvlText w:val="%1."/>
      <w:lvlJc w:val="left"/>
      <w:pPr>
        <w:tabs>
          <w:tab w:val="num" w:pos="360"/>
        </w:tabs>
        <w:ind w:left="360" w:hanging="360"/>
      </w:pPr>
      <w:rPr>
        <w:rFonts w:ascii="Times New Roman" w:eastAsia="Times New Roman" w:hAnsi="Times New Roman" w:cs="Times New Roman"/>
        <w:strike w:val="0"/>
      </w:rPr>
    </w:lvl>
    <w:lvl w:ilvl="1">
      <w:start w:val="1"/>
      <w:numFmt w:val="decimal"/>
      <w:lvlText w:val="%2)"/>
      <w:lvlJc w:val="left"/>
      <w:pPr>
        <w:tabs>
          <w:tab w:val="num" w:pos="900"/>
        </w:tabs>
        <w:ind w:left="900" w:hanging="360"/>
      </w:pPr>
      <w:rPr>
        <w:rFonts w:ascii="Times New Roman" w:eastAsia="Times New Roman" w:hAnsi="Times New Roman" w:cs="Times New Roman"/>
      </w:rPr>
    </w:lvl>
    <w:lvl w:ilvl="2">
      <w:start w:val="1"/>
      <w:numFmt w:val="decimal"/>
      <w:lvlText w:val="%1.%2.%3."/>
      <w:lvlJc w:val="left"/>
      <w:pPr>
        <w:tabs>
          <w:tab w:val="num" w:pos="1800"/>
        </w:tabs>
        <w:ind w:left="1800" w:hanging="720"/>
      </w:pPr>
    </w:lvl>
    <w:lvl w:ilvl="3">
      <w:start w:val="1"/>
      <w:numFmt w:val="decimal"/>
      <w:lvlText w:val="%1.%2.%3.%4."/>
      <w:lvlJc w:val="left"/>
      <w:pPr>
        <w:tabs>
          <w:tab w:val="num" w:pos="2340"/>
        </w:tabs>
        <w:ind w:left="2340" w:hanging="720"/>
      </w:pPr>
    </w:lvl>
    <w:lvl w:ilvl="4">
      <w:start w:val="1"/>
      <w:numFmt w:val="decimal"/>
      <w:lvlText w:val="%1.%2.%3.%4.%5."/>
      <w:lvlJc w:val="left"/>
      <w:pPr>
        <w:tabs>
          <w:tab w:val="num" w:pos="3240"/>
        </w:tabs>
        <w:ind w:left="3240" w:hanging="1080"/>
      </w:pPr>
    </w:lvl>
    <w:lvl w:ilvl="5">
      <w:start w:val="1"/>
      <w:numFmt w:val="decimal"/>
      <w:lvlText w:val="%1.%2.%3.%4.%5.%6."/>
      <w:lvlJc w:val="left"/>
      <w:pPr>
        <w:tabs>
          <w:tab w:val="num" w:pos="3780"/>
        </w:tabs>
        <w:ind w:left="3780" w:hanging="1080"/>
      </w:pPr>
    </w:lvl>
    <w:lvl w:ilvl="6">
      <w:start w:val="1"/>
      <w:numFmt w:val="decimal"/>
      <w:lvlText w:val="%1.%2.%3.%4.%5.%6.%7."/>
      <w:lvlJc w:val="left"/>
      <w:pPr>
        <w:tabs>
          <w:tab w:val="num" w:pos="4680"/>
        </w:tabs>
        <w:ind w:left="4680" w:hanging="1440"/>
      </w:pPr>
    </w:lvl>
    <w:lvl w:ilvl="7">
      <w:start w:val="1"/>
      <w:numFmt w:val="decimal"/>
      <w:lvlText w:val="%1.%2.%3.%4.%5.%6.%7.%8."/>
      <w:lvlJc w:val="left"/>
      <w:pPr>
        <w:tabs>
          <w:tab w:val="num" w:pos="5220"/>
        </w:tabs>
        <w:ind w:left="5220" w:hanging="1440"/>
      </w:pPr>
    </w:lvl>
    <w:lvl w:ilvl="8">
      <w:start w:val="1"/>
      <w:numFmt w:val="decimal"/>
      <w:lvlText w:val="%1.%2.%3.%4.%5.%6.%7.%8.%9."/>
      <w:lvlJc w:val="left"/>
      <w:pPr>
        <w:tabs>
          <w:tab w:val="num" w:pos="6120"/>
        </w:tabs>
        <w:ind w:left="6120" w:hanging="1800"/>
      </w:pPr>
    </w:lvl>
  </w:abstractNum>
  <w:abstractNum w:abstractNumId="10" w15:restartNumberingAfterBreak="0">
    <w:nsid w:val="308A6204"/>
    <w:multiLevelType w:val="hybridMultilevel"/>
    <w:tmpl w:val="BD2604EA"/>
    <w:lvl w:ilvl="0" w:tplc="E0223C90">
      <w:start w:val="1"/>
      <w:numFmt w:val="decimal"/>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1" w15:restartNumberingAfterBreak="0">
    <w:nsid w:val="3B770AFB"/>
    <w:multiLevelType w:val="hybridMultilevel"/>
    <w:tmpl w:val="8E5E507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6DC3273"/>
    <w:multiLevelType w:val="hybridMultilevel"/>
    <w:tmpl w:val="37C4B6D2"/>
    <w:lvl w:ilvl="0" w:tplc="04270001">
      <w:start w:val="2013"/>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48EE14CF"/>
    <w:multiLevelType w:val="hybridMultilevel"/>
    <w:tmpl w:val="EA00AA02"/>
    <w:lvl w:ilvl="0" w:tplc="892A99AC">
      <w:start w:val="1"/>
      <w:numFmt w:val="upperLetter"/>
      <w:lvlText w:val="%1."/>
      <w:lvlJc w:val="left"/>
      <w:pPr>
        <w:ind w:left="420" w:hanging="360"/>
      </w:pPr>
      <w:rPr>
        <w:rFonts w:hint="default"/>
        <w:color w:val="FF0000"/>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14" w15:restartNumberingAfterBreak="0">
    <w:nsid w:val="4B3736D4"/>
    <w:multiLevelType w:val="hybridMultilevel"/>
    <w:tmpl w:val="1A56B0F0"/>
    <w:lvl w:ilvl="0" w:tplc="04270001">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15" w15:restartNumberingAfterBreak="0">
    <w:nsid w:val="4EBF33DB"/>
    <w:multiLevelType w:val="hybridMultilevel"/>
    <w:tmpl w:val="A5CAA348"/>
    <w:lvl w:ilvl="0" w:tplc="AD0C2DE2">
      <w:start w:val="1"/>
      <w:numFmt w:val="decimal"/>
      <w:lvlText w:val="%1)"/>
      <w:lvlJc w:val="left"/>
      <w:pPr>
        <w:ind w:left="987" w:hanging="360"/>
      </w:pPr>
      <w:rPr>
        <w:rFonts w:hint="default"/>
      </w:rPr>
    </w:lvl>
    <w:lvl w:ilvl="1" w:tplc="04270019">
      <w:start w:val="1"/>
      <w:numFmt w:val="lowerLetter"/>
      <w:lvlText w:val="%2."/>
      <w:lvlJc w:val="left"/>
      <w:pPr>
        <w:ind w:left="1707" w:hanging="360"/>
      </w:pPr>
    </w:lvl>
    <w:lvl w:ilvl="2" w:tplc="0427001B" w:tentative="1">
      <w:start w:val="1"/>
      <w:numFmt w:val="lowerRoman"/>
      <w:lvlText w:val="%3."/>
      <w:lvlJc w:val="right"/>
      <w:pPr>
        <w:ind w:left="2427" w:hanging="180"/>
      </w:pPr>
    </w:lvl>
    <w:lvl w:ilvl="3" w:tplc="0427000F" w:tentative="1">
      <w:start w:val="1"/>
      <w:numFmt w:val="decimal"/>
      <w:lvlText w:val="%4."/>
      <w:lvlJc w:val="left"/>
      <w:pPr>
        <w:ind w:left="3147" w:hanging="360"/>
      </w:pPr>
    </w:lvl>
    <w:lvl w:ilvl="4" w:tplc="04270019" w:tentative="1">
      <w:start w:val="1"/>
      <w:numFmt w:val="lowerLetter"/>
      <w:lvlText w:val="%5."/>
      <w:lvlJc w:val="left"/>
      <w:pPr>
        <w:ind w:left="3867" w:hanging="360"/>
      </w:pPr>
    </w:lvl>
    <w:lvl w:ilvl="5" w:tplc="0427001B" w:tentative="1">
      <w:start w:val="1"/>
      <w:numFmt w:val="lowerRoman"/>
      <w:lvlText w:val="%6."/>
      <w:lvlJc w:val="right"/>
      <w:pPr>
        <w:ind w:left="4587" w:hanging="180"/>
      </w:pPr>
    </w:lvl>
    <w:lvl w:ilvl="6" w:tplc="0427000F" w:tentative="1">
      <w:start w:val="1"/>
      <w:numFmt w:val="decimal"/>
      <w:lvlText w:val="%7."/>
      <w:lvlJc w:val="left"/>
      <w:pPr>
        <w:ind w:left="5307" w:hanging="360"/>
      </w:pPr>
    </w:lvl>
    <w:lvl w:ilvl="7" w:tplc="04270019" w:tentative="1">
      <w:start w:val="1"/>
      <w:numFmt w:val="lowerLetter"/>
      <w:lvlText w:val="%8."/>
      <w:lvlJc w:val="left"/>
      <w:pPr>
        <w:ind w:left="6027" w:hanging="360"/>
      </w:pPr>
    </w:lvl>
    <w:lvl w:ilvl="8" w:tplc="0427001B" w:tentative="1">
      <w:start w:val="1"/>
      <w:numFmt w:val="lowerRoman"/>
      <w:lvlText w:val="%9."/>
      <w:lvlJc w:val="right"/>
      <w:pPr>
        <w:ind w:left="6747" w:hanging="180"/>
      </w:pPr>
    </w:lvl>
  </w:abstractNum>
  <w:abstractNum w:abstractNumId="16" w15:restartNumberingAfterBreak="0">
    <w:nsid w:val="4F5D719C"/>
    <w:multiLevelType w:val="hybridMultilevel"/>
    <w:tmpl w:val="787E0E8A"/>
    <w:lvl w:ilvl="0" w:tplc="01742B38">
      <w:start w:val="1"/>
      <w:numFmt w:val="decimal"/>
      <w:lvlText w:val="%1)"/>
      <w:lvlJc w:val="left"/>
      <w:pPr>
        <w:ind w:left="900" w:hanging="360"/>
      </w:pPr>
      <w:rPr>
        <w:rFonts w:hint="default"/>
      </w:rPr>
    </w:lvl>
    <w:lvl w:ilvl="1" w:tplc="07603B86">
      <w:start w:val="1"/>
      <w:numFmt w:val="decimal"/>
      <w:lvlText w:val="%2)"/>
      <w:lvlJc w:val="left"/>
      <w:pPr>
        <w:ind w:left="1620" w:hanging="360"/>
      </w:pPr>
      <w:rPr>
        <w:rFonts w:ascii="Times New Roman" w:eastAsia="Times New Roman" w:hAnsi="Times New Roman" w:cs="Times New Roman"/>
      </w:r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17" w15:restartNumberingAfterBreak="0">
    <w:nsid w:val="58C53D2B"/>
    <w:multiLevelType w:val="hybridMultilevel"/>
    <w:tmpl w:val="762E616C"/>
    <w:lvl w:ilvl="0" w:tplc="DFBE0746">
      <w:start w:val="1"/>
      <w:numFmt w:val="decimal"/>
      <w:lvlText w:val="%1)"/>
      <w:lvlJc w:val="left"/>
      <w:pPr>
        <w:ind w:left="900" w:hanging="360"/>
      </w:pPr>
      <w:rPr>
        <w:rFonts w:hint="default"/>
      </w:rPr>
    </w:lvl>
    <w:lvl w:ilvl="1" w:tplc="04270019">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18" w15:restartNumberingAfterBreak="0">
    <w:nsid w:val="628B4766"/>
    <w:multiLevelType w:val="hybridMultilevel"/>
    <w:tmpl w:val="B2FCE5E4"/>
    <w:lvl w:ilvl="0" w:tplc="E82A287E">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649732A5"/>
    <w:multiLevelType w:val="hybridMultilevel"/>
    <w:tmpl w:val="2CAACB6A"/>
    <w:lvl w:ilvl="0" w:tplc="01742B38">
      <w:start w:val="1"/>
      <w:numFmt w:val="decimal"/>
      <w:lvlText w:val="%1)"/>
      <w:lvlJc w:val="left"/>
      <w:pPr>
        <w:ind w:left="1854" w:hanging="360"/>
      </w:pPr>
      <w:rPr>
        <w:rFonts w:hint="default"/>
      </w:rPr>
    </w:lvl>
    <w:lvl w:ilvl="1" w:tplc="04270019" w:tentative="1">
      <w:start w:val="1"/>
      <w:numFmt w:val="lowerLetter"/>
      <w:lvlText w:val="%2."/>
      <w:lvlJc w:val="left"/>
      <w:pPr>
        <w:ind w:left="2574" w:hanging="360"/>
      </w:pPr>
    </w:lvl>
    <w:lvl w:ilvl="2" w:tplc="0427001B" w:tentative="1">
      <w:start w:val="1"/>
      <w:numFmt w:val="lowerRoman"/>
      <w:lvlText w:val="%3."/>
      <w:lvlJc w:val="right"/>
      <w:pPr>
        <w:ind w:left="3294" w:hanging="180"/>
      </w:pPr>
    </w:lvl>
    <w:lvl w:ilvl="3" w:tplc="0427000F" w:tentative="1">
      <w:start w:val="1"/>
      <w:numFmt w:val="decimal"/>
      <w:lvlText w:val="%4."/>
      <w:lvlJc w:val="left"/>
      <w:pPr>
        <w:ind w:left="4014" w:hanging="360"/>
      </w:pPr>
    </w:lvl>
    <w:lvl w:ilvl="4" w:tplc="04270019" w:tentative="1">
      <w:start w:val="1"/>
      <w:numFmt w:val="lowerLetter"/>
      <w:lvlText w:val="%5."/>
      <w:lvlJc w:val="left"/>
      <w:pPr>
        <w:ind w:left="4734" w:hanging="360"/>
      </w:pPr>
    </w:lvl>
    <w:lvl w:ilvl="5" w:tplc="0427001B" w:tentative="1">
      <w:start w:val="1"/>
      <w:numFmt w:val="lowerRoman"/>
      <w:lvlText w:val="%6."/>
      <w:lvlJc w:val="right"/>
      <w:pPr>
        <w:ind w:left="5454" w:hanging="180"/>
      </w:pPr>
    </w:lvl>
    <w:lvl w:ilvl="6" w:tplc="0427000F" w:tentative="1">
      <w:start w:val="1"/>
      <w:numFmt w:val="decimal"/>
      <w:lvlText w:val="%7."/>
      <w:lvlJc w:val="left"/>
      <w:pPr>
        <w:ind w:left="6174" w:hanging="360"/>
      </w:pPr>
    </w:lvl>
    <w:lvl w:ilvl="7" w:tplc="04270019" w:tentative="1">
      <w:start w:val="1"/>
      <w:numFmt w:val="lowerLetter"/>
      <w:lvlText w:val="%8."/>
      <w:lvlJc w:val="left"/>
      <w:pPr>
        <w:ind w:left="6894" w:hanging="360"/>
      </w:pPr>
    </w:lvl>
    <w:lvl w:ilvl="8" w:tplc="0427001B" w:tentative="1">
      <w:start w:val="1"/>
      <w:numFmt w:val="lowerRoman"/>
      <w:lvlText w:val="%9."/>
      <w:lvlJc w:val="right"/>
      <w:pPr>
        <w:ind w:left="7614" w:hanging="180"/>
      </w:pPr>
    </w:lvl>
  </w:abstractNum>
  <w:abstractNum w:abstractNumId="20" w15:restartNumberingAfterBreak="0">
    <w:nsid w:val="6DAB03B0"/>
    <w:multiLevelType w:val="hybridMultilevel"/>
    <w:tmpl w:val="D65E8B5E"/>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num w:numId="1" w16cid:durableId="763381988">
    <w:abstractNumId w:val="2"/>
  </w:num>
  <w:num w:numId="2" w16cid:durableId="508561840">
    <w:abstractNumId w:val="12"/>
  </w:num>
  <w:num w:numId="3" w16cid:durableId="1088770796">
    <w:abstractNumId w:val="5"/>
  </w:num>
  <w:num w:numId="4" w16cid:durableId="1109280916">
    <w:abstractNumId w:val="18"/>
  </w:num>
  <w:num w:numId="5" w16cid:durableId="1726290428">
    <w:abstractNumId w:val="11"/>
  </w:num>
  <w:num w:numId="6" w16cid:durableId="550927547">
    <w:abstractNumId w:val="3"/>
  </w:num>
  <w:num w:numId="7" w16cid:durableId="1580602745">
    <w:abstractNumId w:val="0"/>
  </w:num>
  <w:num w:numId="8" w16cid:durableId="35812015">
    <w:abstractNumId w:val="16"/>
  </w:num>
  <w:num w:numId="9" w16cid:durableId="1050114792">
    <w:abstractNumId w:val="17"/>
  </w:num>
  <w:num w:numId="10" w16cid:durableId="509106006">
    <w:abstractNumId w:val="15"/>
  </w:num>
  <w:num w:numId="11" w16cid:durableId="827943446">
    <w:abstractNumId w:val="9"/>
  </w:num>
  <w:num w:numId="12" w16cid:durableId="1860270096">
    <w:abstractNumId w:val="8"/>
  </w:num>
  <w:num w:numId="13" w16cid:durableId="821848628">
    <w:abstractNumId w:val="10"/>
  </w:num>
  <w:num w:numId="14" w16cid:durableId="1007251711">
    <w:abstractNumId w:val="4"/>
  </w:num>
  <w:num w:numId="15" w16cid:durableId="1378434327">
    <w:abstractNumId w:val="1"/>
  </w:num>
  <w:num w:numId="16" w16cid:durableId="1067067931">
    <w:abstractNumId w:val="6"/>
  </w:num>
  <w:num w:numId="17" w16cid:durableId="1354264736">
    <w:abstractNumId w:val="19"/>
  </w:num>
  <w:num w:numId="18" w16cid:durableId="1019547819">
    <w:abstractNumId w:val="20"/>
  </w:num>
  <w:num w:numId="19" w16cid:durableId="403843559">
    <w:abstractNumId w:val="7"/>
  </w:num>
  <w:num w:numId="20" w16cid:durableId="118649193">
    <w:abstractNumId w:val="14"/>
  </w:num>
  <w:num w:numId="21" w16cid:durableId="14182331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96"/>
  <w:defaultTableStyle w:val="prastasis"/>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23EF"/>
    <w:rsid w:val="00000BA2"/>
    <w:rsid w:val="00003E89"/>
    <w:rsid w:val="00006488"/>
    <w:rsid w:val="00007A48"/>
    <w:rsid w:val="00007EC6"/>
    <w:rsid w:val="000107B4"/>
    <w:rsid w:val="00010B94"/>
    <w:rsid w:val="00010ECF"/>
    <w:rsid w:val="00011859"/>
    <w:rsid w:val="000144ED"/>
    <w:rsid w:val="00015441"/>
    <w:rsid w:val="0001606D"/>
    <w:rsid w:val="000164FB"/>
    <w:rsid w:val="000176AE"/>
    <w:rsid w:val="00020387"/>
    <w:rsid w:val="000209EC"/>
    <w:rsid w:val="00020B15"/>
    <w:rsid w:val="0002303E"/>
    <w:rsid w:val="00023887"/>
    <w:rsid w:val="00025C97"/>
    <w:rsid w:val="00025E1B"/>
    <w:rsid w:val="000262CC"/>
    <w:rsid w:val="0002699C"/>
    <w:rsid w:val="00026F72"/>
    <w:rsid w:val="0002701C"/>
    <w:rsid w:val="0002740A"/>
    <w:rsid w:val="00027AD4"/>
    <w:rsid w:val="00031F29"/>
    <w:rsid w:val="0003288A"/>
    <w:rsid w:val="00034157"/>
    <w:rsid w:val="000345E1"/>
    <w:rsid w:val="00035127"/>
    <w:rsid w:val="000360B4"/>
    <w:rsid w:val="00042536"/>
    <w:rsid w:val="00042D13"/>
    <w:rsid w:val="00043145"/>
    <w:rsid w:val="000437B5"/>
    <w:rsid w:val="00043B2E"/>
    <w:rsid w:val="00043CB1"/>
    <w:rsid w:val="00044068"/>
    <w:rsid w:val="000443FE"/>
    <w:rsid w:val="00044B2B"/>
    <w:rsid w:val="00047A14"/>
    <w:rsid w:val="000505CA"/>
    <w:rsid w:val="00051C52"/>
    <w:rsid w:val="000531E6"/>
    <w:rsid w:val="00054B99"/>
    <w:rsid w:val="000628D9"/>
    <w:rsid w:val="00062B6A"/>
    <w:rsid w:val="00062CD1"/>
    <w:rsid w:val="00062E41"/>
    <w:rsid w:val="00063A26"/>
    <w:rsid w:val="00063B70"/>
    <w:rsid w:val="000641AE"/>
    <w:rsid w:val="000642D1"/>
    <w:rsid w:val="00064815"/>
    <w:rsid w:val="00064C0D"/>
    <w:rsid w:val="00065D97"/>
    <w:rsid w:val="000706C9"/>
    <w:rsid w:val="000718BB"/>
    <w:rsid w:val="000725FA"/>
    <w:rsid w:val="00073839"/>
    <w:rsid w:val="00074C98"/>
    <w:rsid w:val="00076F2A"/>
    <w:rsid w:val="000807F6"/>
    <w:rsid w:val="00081915"/>
    <w:rsid w:val="00082CD1"/>
    <w:rsid w:val="00085BB1"/>
    <w:rsid w:val="00086591"/>
    <w:rsid w:val="00087082"/>
    <w:rsid w:val="00087D99"/>
    <w:rsid w:val="00090A28"/>
    <w:rsid w:val="00090F80"/>
    <w:rsid w:val="00090FB3"/>
    <w:rsid w:val="00091464"/>
    <w:rsid w:val="000915D4"/>
    <w:rsid w:val="00091C84"/>
    <w:rsid w:val="00092798"/>
    <w:rsid w:val="000928B1"/>
    <w:rsid w:val="00094747"/>
    <w:rsid w:val="000A0FB6"/>
    <w:rsid w:val="000A3104"/>
    <w:rsid w:val="000A438A"/>
    <w:rsid w:val="000A49BE"/>
    <w:rsid w:val="000A55E2"/>
    <w:rsid w:val="000A5B14"/>
    <w:rsid w:val="000A615A"/>
    <w:rsid w:val="000A62B1"/>
    <w:rsid w:val="000A777A"/>
    <w:rsid w:val="000A79B9"/>
    <w:rsid w:val="000B0C4A"/>
    <w:rsid w:val="000B0E41"/>
    <w:rsid w:val="000B32B7"/>
    <w:rsid w:val="000B4B4C"/>
    <w:rsid w:val="000B6A82"/>
    <w:rsid w:val="000B73EE"/>
    <w:rsid w:val="000C0061"/>
    <w:rsid w:val="000C14CB"/>
    <w:rsid w:val="000C1D31"/>
    <w:rsid w:val="000C2485"/>
    <w:rsid w:val="000C2539"/>
    <w:rsid w:val="000C481C"/>
    <w:rsid w:val="000C4A0D"/>
    <w:rsid w:val="000C63D2"/>
    <w:rsid w:val="000C6897"/>
    <w:rsid w:val="000C6C16"/>
    <w:rsid w:val="000D1D6B"/>
    <w:rsid w:val="000D2F16"/>
    <w:rsid w:val="000D38F4"/>
    <w:rsid w:val="000D635C"/>
    <w:rsid w:val="000D657A"/>
    <w:rsid w:val="000E3041"/>
    <w:rsid w:val="000E3B0F"/>
    <w:rsid w:val="000E7593"/>
    <w:rsid w:val="000E79F9"/>
    <w:rsid w:val="000E7BEC"/>
    <w:rsid w:val="000F0F0A"/>
    <w:rsid w:val="000F10F2"/>
    <w:rsid w:val="000F1F94"/>
    <w:rsid w:val="000F2171"/>
    <w:rsid w:val="000F2D27"/>
    <w:rsid w:val="000F37E8"/>
    <w:rsid w:val="000F38E7"/>
    <w:rsid w:val="000F3B74"/>
    <w:rsid w:val="000F3BED"/>
    <w:rsid w:val="000F4B5B"/>
    <w:rsid w:val="000F4FED"/>
    <w:rsid w:val="000F50B2"/>
    <w:rsid w:val="000F5FE5"/>
    <w:rsid w:val="00100D32"/>
    <w:rsid w:val="001010CB"/>
    <w:rsid w:val="00101C46"/>
    <w:rsid w:val="00102630"/>
    <w:rsid w:val="001061B3"/>
    <w:rsid w:val="001062A8"/>
    <w:rsid w:val="001067D7"/>
    <w:rsid w:val="0010760B"/>
    <w:rsid w:val="00110715"/>
    <w:rsid w:val="00110A23"/>
    <w:rsid w:val="001114A9"/>
    <w:rsid w:val="00111AFD"/>
    <w:rsid w:val="00112576"/>
    <w:rsid w:val="001148A9"/>
    <w:rsid w:val="00114D53"/>
    <w:rsid w:val="00114F4C"/>
    <w:rsid w:val="00117AD5"/>
    <w:rsid w:val="00117D6F"/>
    <w:rsid w:val="00121EB9"/>
    <w:rsid w:val="00122421"/>
    <w:rsid w:val="00122F6C"/>
    <w:rsid w:val="001230C3"/>
    <w:rsid w:val="00123559"/>
    <w:rsid w:val="00125120"/>
    <w:rsid w:val="00125C26"/>
    <w:rsid w:val="00125D13"/>
    <w:rsid w:val="00127A9F"/>
    <w:rsid w:val="0013002F"/>
    <w:rsid w:val="001301A4"/>
    <w:rsid w:val="00132137"/>
    <w:rsid w:val="00132196"/>
    <w:rsid w:val="00132DF4"/>
    <w:rsid w:val="00132EAD"/>
    <w:rsid w:val="0013542D"/>
    <w:rsid w:val="00135B11"/>
    <w:rsid w:val="00136317"/>
    <w:rsid w:val="001377EF"/>
    <w:rsid w:val="00140115"/>
    <w:rsid w:val="00140AB4"/>
    <w:rsid w:val="00141F01"/>
    <w:rsid w:val="001421DC"/>
    <w:rsid w:val="00142CC2"/>
    <w:rsid w:val="00142DC4"/>
    <w:rsid w:val="00144652"/>
    <w:rsid w:val="00144F58"/>
    <w:rsid w:val="00146856"/>
    <w:rsid w:val="00146B7D"/>
    <w:rsid w:val="001479CC"/>
    <w:rsid w:val="001548BD"/>
    <w:rsid w:val="001566CC"/>
    <w:rsid w:val="0015756D"/>
    <w:rsid w:val="00157978"/>
    <w:rsid w:val="00160BFC"/>
    <w:rsid w:val="0016430A"/>
    <w:rsid w:val="0016512A"/>
    <w:rsid w:val="00165FE3"/>
    <w:rsid w:val="0016616B"/>
    <w:rsid w:val="00170E9D"/>
    <w:rsid w:val="001739D7"/>
    <w:rsid w:val="00173A86"/>
    <w:rsid w:val="00174E5D"/>
    <w:rsid w:val="001760E3"/>
    <w:rsid w:val="00176FE7"/>
    <w:rsid w:val="001771D5"/>
    <w:rsid w:val="001776C6"/>
    <w:rsid w:val="0018071B"/>
    <w:rsid w:val="00182576"/>
    <w:rsid w:val="00182F18"/>
    <w:rsid w:val="00182FCB"/>
    <w:rsid w:val="00186217"/>
    <w:rsid w:val="00186F00"/>
    <w:rsid w:val="00190481"/>
    <w:rsid w:val="00190BF3"/>
    <w:rsid w:val="001917BC"/>
    <w:rsid w:val="001918CB"/>
    <w:rsid w:val="001936C2"/>
    <w:rsid w:val="00193DB4"/>
    <w:rsid w:val="001A0D6F"/>
    <w:rsid w:val="001A3AF5"/>
    <w:rsid w:val="001A4B27"/>
    <w:rsid w:val="001A6B3A"/>
    <w:rsid w:val="001A7298"/>
    <w:rsid w:val="001A78EE"/>
    <w:rsid w:val="001A7E16"/>
    <w:rsid w:val="001B0113"/>
    <w:rsid w:val="001B0D32"/>
    <w:rsid w:val="001B1215"/>
    <w:rsid w:val="001B34A6"/>
    <w:rsid w:val="001B4FEB"/>
    <w:rsid w:val="001B6155"/>
    <w:rsid w:val="001B6559"/>
    <w:rsid w:val="001B6BC4"/>
    <w:rsid w:val="001B779A"/>
    <w:rsid w:val="001C02D1"/>
    <w:rsid w:val="001C1FF7"/>
    <w:rsid w:val="001C2D5B"/>
    <w:rsid w:val="001C2E7B"/>
    <w:rsid w:val="001C33DE"/>
    <w:rsid w:val="001C5D3E"/>
    <w:rsid w:val="001D08F1"/>
    <w:rsid w:val="001D3831"/>
    <w:rsid w:val="001D407B"/>
    <w:rsid w:val="001D4B6C"/>
    <w:rsid w:val="001D58F8"/>
    <w:rsid w:val="001D59BC"/>
    <w:rsid w:val="001D61FD"/>
    <w:rsid w:val="001D6AE6"/>
    <w:rsid w:val="001D7AC2"/>
    <w:rsid w:val="001D7B9B"/>
    <w:rsid w:val="001E0816"/>
    <w:rsid w:val="001E0D6D"/>
    <w:rsid w:val="001E2A03"/>
    <w:rsid w:val="001E2B61"/>
    <w:rsid w:val="001E2FB6"/>
    <w:rsid w:val="001E41AF"/>
    <w:rsid w:val="001E55A5"/>
    <w:rsid w:val="001E5E35"/>
    <w:rsid w:val="001E600C"/>
    <w:rsid w:val="001E628C"/>
    <w:rsid w:val="001E7944"/>
    <w:rsid w:val="001E7B59"/>
    <w:rsid w:val="001E7C45"/>
    <w:rsid w:val="001E7D8F"/>
    <w:rsid w:val="001F0406"/>
    <w:rsid w:val="001F12FD"/>
    <w:rsid w:val="001F21CC"/>
    <w:rsid w:val="001F4EE6"/>
    <w:rsid w:val="001F5BF8"/>
    <w:rsid w:val="001F7A0B"/>
    <w:rsid w:val="00201AB8"/>
    <w:rsid w:val="00201BB6"/>
    <w:rsid w:val="00202C26"/>
    <w:rsid w:val="00203B52"/>
    <w:rsid w:val="00207A0A"/>
    <w:rsid w:val="00207B3A"/>
    <w:rsid w:val="00210E5E"/>
    <w:rsid w:val="00211A6C"/>
    <w:rsid w:val="00213810"/>
    <w:rsid w:val="00215DF6"/>
    <w:rsid w:val="00216A55"/>
    <w:rsid w:val="00220174"/>
    <w:rsid w:val="0022462B"/>
    <w:rsid w:val="002252C4"/>
    <w:rsid w:val="0022537E"/>
    <w:rsid w:val="00225507"/>
    <w:rsid w:val="00226F04"/>
    <w:rsid w:val="00227808"/>
    <w:rsid w:val="00227E2F"/>
    <w:rsid w:val="00227E6A"/>
    <w:rsid w:val="0023005A"/>
    <w:rsid w:val="00231134"/>
    <w:rsid w:val="002316BB"/>
    <w:rsid w:val="00231E84"/>
    <w:rsid w:val="00232A7F"/>
    <w:rsid w:val="00233314"/>
    <w:rsid w:val="00233FF6"/>
    <w:rsid w:val="00235975"/>
    <w:rsid w:val="00235F06"/>
    <w:rsid w:val="002365C8"/>
    <w:rsid w:val="00236F44"/>
    <w:rsid w:val="002405A8"/>
    <w:rsid w:val="002409B2"/>
    <w:rsid w:val="00242B1D"/>
    <w:rsid w:val="0024683E"/>
    <w:rsid w:val="002469C2"/>
    <w:rsid w:val="00247645"/>
    <w:rsid w:val="002507BA"/>
    <w:rsid w:val="00252C64"/>
    <w:rsid w:val="002533BA"/>
    <w:rsid w:val="00256818"/>
    <w:rsid w:val="002572CF"/>
    <w:rsid w:val="00257953"/>
    <w:rsid w:val="002603D6"/>
    <w:rsid w:val="00260CAB"/>
    <w:rsid w:val="00260CD5"/>
    <w:rsid w:val="0026139A"/>
    <w:rsid w:val="00263FBF"/>
    <w:rsid w:val="0026400A"/>
    <w:rsid w:val="00265EC6"/>
    <w:rsid w:val="00267157"/>
    <w:rsid w:val="00267FA1"/>
    <w:rsid w:val="00267FAE"/>
    <w:rsid w:val="00270966"/>
    <w:rsid w:val="00270EF9"/>
    <w:rsid w:val="00271265"/>
    <w:rsid w:val="0027539A"/>
    <w:rsid w:val="00280BEC"/>
    <w:rsid w:val="00280F38"/>
    <w:rsid w:val="002830AD"/>
    <w:rsid w:val="00283EEF"/>
    <w:rsid w:val="00284FAE"/>
    <w:rsid w:val="00286BF5"/>
    <w:rsid w:val="00290B72"/>
    <w:rsid w:val="00291400"/>
    <w:rsid w:val="002927E9"/>
    <w:rsid w:val="002928B8"/>
    <w:rsid w:val="002929F1"/>
    <w:rsid w:val="00292F69"/>
    <w:rsid w:val="002943C0"/>
    <w:rsid w:val="0029512D"/>
    <w:rsid w:val="002958C7"/>
    <w:rsid w:val="00295C3F"/>
    <w:rsid w:val="002969FE"/>
    <w:rsid w:val="00296C0C"/>
    <w:rsid w:val="002A132A"/>
    <w:rsid w:val="002A155A"/>
    <w:rsid w:val="002A191C"/>
    <w:rsid w:val="002A23D5"/>
    <w:rsid w:val="002A437D"/>
    <w:rsid w:val="002A476F"/>
    <w:rsid w:val="002A5177"/>
    <w:rsid w:val="002A58CF"/>
    <w:rsid w:val="002A621C"/>
    <w:rsid w:val="002A682F"/>
    <w:rsid w:val="002A7355"/>
    <w:rsid w:val="002B0921"/>
    <w:rsid w:val="002B1048"/>
    <w:rsid w:val="002B25E9"/>
    <w:rsid w:val="002B3A72"/>
    <w:rsid w:val="002B4D40"/>
    <w:rsid w:val="002B544E"/>
    <w:rsid w:val="002B5D14"/>
    <w:rsid w:val="002B5E71"/>
    <w:rsid w:val="002B5F37"/>
    <w:rsid w:val="002B6C71"/>
    <w:rsid w:val="002C0079"/>
    <w:rsid w:val="002C184B"/>
    <w:rsid w:val="002C1E07"/>
    <w:rsid w:val="002C2481"/>
    <w:rsid w:val="002C2C31"/>
    <w:rsid w:val="002C497B"/>
    <w:rsid w:val="002C6809"/>
    <w:rsid w:val="002D45AC"/>
    <w:rsid w:val="002D45B8"/>
    <w:rsid w:val="002D6143"/>
    <w:rsid w:val="002D6659"/>
    <w:rsid w:val="002E0470"/>
    <w:rsid w:val="002E0FF2"/>
    <w:rsid w:val="002E3717"/>
    <w:rsid w:val="002E3E18"/>
    <w:rsid w:val="002E474B"/>
    <w:rsid w:val="002E5A95"/>
    <w:rsid w:val="002E5D36"/>
    <w:rsid w:val="002E6BFD"/>
    <w:rsid w:val="002E7877"/>
    <w:rsid w:val="002F188D"/>
    <w:rsid w:val="002F4EE1"/>
    <w:rsid w:val="002F5DC6"/>
    <w:rsid w:val="002F673E"/>
    <w:rsid w:val="002F6D95"/>
    <w:rsid w:val="002F70AC"/>
    <w:rsid w:val="002F76E6"/>
    <w:rsid w:val="002F779A"/>
    <w:rsid w:val="0030106B"/>
    <w:rsid w:val="003014F3"/>
    <w:rsid w:val="003021AA"/>
    <w:rsid w:val="00302BE8"/>
    <w:rsid w:val="00302F37"/>
    <w:rsid w:val="0030304F"/>
    <w:rsid w:val="0030679F"/>
    <w:rsid w:val="00310E2F"/>
    <w:rsid w:val="003118EE"/>
    <w:rsid w:val="00311B55"/>
    <w:rsid w:val="0031245F"/>
    <w:rsid w:val="003127E6"/>
    <w:rsid w:val="00312F7C"/>
    <w:rsid w:val="0031312A"/>
    <w:rsid w:val="00315E2B"/>
    <w:rsid w:val="00316E36"/>
    <w:rsid w:val="0031711D"/>
    <w:rsid w:val="00320CB3"/>
    <w:rsid w:val="0032168D"/>
    <w:rsid w:val="0032187B"/>
    <w:rsid w:val="00321D88"/>
    <w:rsid w:val="00322E49"/>
    <w:rsid w:val="003232EA"/>
    <w:rsid w:val="0032555F"/>
    <w:rsid w:val="00326293"/>
    <w:rsid w:val="003271CC"/>
    <w:rsid w:val="003304EB"/>
    <w:rsid w:val="003313AA"/>
    <w:rsid w:val="003316A8"/>
    <w:rsid w:val="00333F5B"/>
    <w:rsid w:val="00335B36"/>
    <w:rsid w:val="00336C06"/>
    <w:rsid w:val="0033743E"/>
    <w:rsid w:val="00337A98"/>
    <w:rsid w:val="00340A0F"/>
    <w:rsid w:val="00340AD3"/>
    <w:rsid w:val="00342442"/>
    <w:rsid w:val="0034348B"/>
    <w:rsid w:val="00343ADF"/>
    <w:rsid w:val="003459A1"/>
    <w:rsid w:val="00346E07"/>
    <w:rsid w:val="003472D2"/>
    <w:rsid w:val="0035256F"/>
    <w:rsid w:val="00353D6E"/>
    <w:rsid w:val="003546D6"/>
    <w:rsid w:val="003551C5"/>
    <w:rsid w:val="00355855"/>
    <w:rsid w:val="00355E45"/>
    <w:rsid w:val="0035693C"/>
    <w:rsid w:val="003617AF"/>
    <w:rsid w:val="00362852"/>
    <w:rsid w:val="00362FC2"/>
    <w:rsid w:val="00364A31"/>
    <w:rsid w:val="00364C2D"/>
    <w:rsid w:val="00366278"/>
    <w:rsid w:val="00366ECC"/>
    <w:rsid w:val="003670FB"/>
    <w:rsid w:val="00367AFA"/>
    <w:rsid w:val="00367D0F"/>
    <w:rsid w:val="00370808"/>
    <w:rsid w:val="00370892"/>
    <w:rsid w:val="00370EF8"/>
    <w:rsid w:val="00370F41"/>
    <w:rsid w:val="00371915"/>
    <w:rsid w:val="00373E6B"/>
    <w:rsid w:val="00375C26"/>
    <w:rsid w:val="003769CF"/>
    <w:rsid w:val="0037728B"/>
    <w:rsid w:val="00377EBE"/>
    <w:rsid w:val="00380957"/>
    <w:rsid w:val="00385565"/>
    <w:rsid w:val="00386DAA"/>
    <w:rsid w:val="00387F84"/>
    <w:rsid w:val="0039155E"/>
    <w:rsid w:val="0039294F"/>
    <w:rsid w:val="00392F5B"/>
    <w:rsid w:val="003937F7"/>
    <w:rsid w:val="0039430C"/>
    <w:rsid w:val="00395E4B"/>
    <w:rsid w:val="00396FC5"/>
    <w:rsid w:val="003A005A"/>
    <w:rsid w:val="003A0B09"/>
    <w:rsid w:val="003A2568"/>
    <w:rsid w:val="003A2601"/>
    <w:rsid w:val="003A3D03"/>
    <w:rsid w:val="003A58C0"/>
    <w:rsid w:val="003A659F"/>
    <w:rsid w:val="003A69D7"/>
    <w:rsid w:val="003A7D30"/>
    <w:rsid w:val="003B0517"/>
    <w:rsid w:val="003B11AA"/>
    <w:rsid w:val="003B3E8F"/>
    <w:rsid w:val="003B4048"/>
    <w:rsid w:val="003B5F6E"/>
    <w:rsid w:val="003B62BB"/>
    <w:rsid w:val="003B7481"/>
    <w:rsid w:val="003C005A"/>
    <w:rsid w:val="003C02DD"/>
    <w:rsid w:val="003C06E8"/>
    <w:rsid w:val="003C30A5"/>
    <w:rsid w:val="003C3DB1"/>
    <w:rsid w:val="003C4A5B"/>
    <w:rsid w:val="003C667C"/>
    <w:rsid w:val="003C6CC5"/>
    <w:rsid w:val="003C6DAA"/>
    <w:rsid w:val="003C7217"/>
    <w:rsid w:val="003C757F"/>
    <w:rsid w:val="003C7899"/>
    <w:rsid w:val="003D202A"/>
    <w:rsid w:val="003D238A"/>
    <w:rsid w:val="003D23D3"/>
    <w:rsid w:val="003D370A"/>
    <w:rsid w:val="003D4874"/>
    <w:rsid w:val="003D5C0B"/>
    <w:rsid w:val="003D5CD0"/>
    <w:rsid w:val="003E09EE"/>
    <w:rsid w:val="003E3053"/>
    <w:rsid w:val="003E4492"/>
    <w:rsid w:val="003E4BA0"/>
    <w:rsid w:val="003E5A06"/>
    <w:rsid w:val="003E6836"/>
    <w:rsid w:val="003E71AB"/>
    <w:rsid w:val="003F0640"/>
    <w:rsid w:val="003F06AF"/>
    <w:rsid w:val="003F1D8D"/>
    <w:rsid w:val="003F3AD2"/>
    <w:rsid w:val="003F427F"/>
    <w:rsid w:val="003F4684"/>
    <w:rsid w:val="003F4835"/>
    <w:rsid w:val="003F535F"/>
    <w:rsid w:val="00400687"/>
    <w:rsid w:val="004044EC"/>
    <w:rsid w:val="0040588B"/>
    <w:rsid w:val="00405B26"/>
    <w:rsid w:val="00406365"/>
    <w:rsid w:val="00406817"/>
    <w:rsid w:val="0040711B"/>
    <w:rsid w:val="00410690"/>
    <w:rsid w:val="00411D0C"/>
    <w:rsid w:val="00412B90"/>
    <w:rsid w:val="00413CB0"/>
    <w:rsid w:val="00414911"/>
    <w:rsid w:val="00414C2B"/>
    <w:rsid w:val="00421950"/>
    <w:rsid w:val="00421E93"/>
    <w:rsid w:val="0042569F"/>
    <w:rsid w:val="004260E0"/>
    <w:rsid w:val="004265D1"/>
    <w:rsid w:val="00426925"/>
    <w:rsid w:val="00426C29"/>
    <w:rsid w:val="00427967"/>
    <w:rsid w:val="00427CDB"/>
    <w:rsid w:val="00430133"/>
    <w:rsid w:val="00430B19"/>
    <w:rsid w:val="00432E5D"/>
    <w:rsid w:val="0044018F"/>
    <w:rsid w:val="00441BE2"/>
    <w:rsid w:val="0044200E"/>
    <w:rsid w:val="004420D3"/>
    <w:rsid w:val="004428E5"/>
    <w:rsid w:val="0044353F"/>
    <w:rsid w:val="0045128B"/>
    <w:rsid w:val="00452A0D"/>
    <w:rsid w:val="00452F03"/>
    <w:rsid w:val="00453588"/>
    <w:rsid w:val="00454E66"/>
    <w:rsid w:val="00455448"/>
    <w:rsid w:val="0045770B"/>
    <w:rsid w:val="00460CFC"/>
    <w:rsid w:val="004619BD"/>
    <w:rsid w:val="004625BE"/>
    <w:rsid w:val="00463553"/>
    <w:rsid w:val="004637B7"/>
    <w:rsid w:val="00463924"/>
    <w:rsid w:val="00471479"/>
    <w:rsid w:val="00471FDC"/>
    <w:rsid w:val="00473E84"/>
    <w:rsid w:val="004745B6"/>
    <w:rsid w:val="00475E62"/>
    <w:rsid w:val="0047625A"/>
    <w:rsid w:val="00477A67"/>
    <w:rsid w:val="0048045B"/>
    <w:rsid w:val="00481D80"/>
    <w:rsid w:val="00482444"/>
    <w:rsid w:val="00482570"/>
    <w:rsid w:val="00482CA7"/>
    <w:rsid w:val="0048478F"/>
    <w:rsid w:val="00484A6E"/>
    <w:rsid w:val="00486684"/>
    <w:rsid w:val="00486740"/>
    <w:rsid w:val="00486A72"/>
    <w:rsid w:val="00486CAE"/>
    <w:rsid w:val="004901A9"/>
    <w:rsid w:val="004903B9"/>
    <w:rsid w:val="00490425"/>
    <w:rsid w:val="004906D3"/>
    <w:rsid w:val="00490D50"/>
    <w:rsid w:val="00493402"/>
    <w:rsid w:val="0049353A"/>
    <w:rsid w:val="004937B0"/>
    <w:rsid w:val="004946F6"/>
    <w:rsid w:val="0049494E"/>
    <w:rsid w:val="0049548D"/>
    <w:rsid w:val="00497BB2"/>
    <w:rsid w:val="004A0089"/>
    <w:rsid w:val="004A36B4"/>
    <w:rsid w:val="004A3E0C"/>
    <w:rsid w:val="004A40B4"/>
    <w:rsid w:val="004A5123"/>
    <w:rsid w:val="004A5482"/>
    <w:rsid w:val="004A6751"/>
    <w:rsid w:val="004A697A"/>
    <w:rsid w:val="004A6D4C"/>
    <w:rsid w:val="004A70EA"/>
    <w:rsid w:val="004A7A23"/>
    <w:rsid w:val="004A7E06"/>
    <w:rsid w:val="004B0CFC"/>
    <w:rsid w:val="004B321B"/>
    <w:rsid w:val="004B4931"/>
    <w:rsid w:val="004B6073"/>
    <w:rsid w:val="004C0B60"/>
    <w:rsid w:val="004C1041"/>
    <w:rsid w:val="004C1D19"/>
    <w:rsid w:val="004C1F46"/>
    <w:rsid w:val="004C295A"/>
    <w:rsid w:val="004C368C"/>
    <w:rsid w:val="004C4892"/>
    <w:rsid w:val="004C4E58"/>
    <w:rsid w:val="004C52E6"/>
    <w:rsid w:val="004C5FA9"/>
    <w:rsid w:val="004C7961"/>
    <w:rsid w:val="004D1D4D"/>
    <w:rsid w:val="004D376F"/>
    <w:rsid w:val="004D701E"/>
    <w:rsid w:val="004D74BC"/>
    <w:rsid w:val="004D7A13"/>
    <w:rsid w:val="004D7CE6"/>
    <w:rsid w:val="004E0602"/>
    <w:rsid w:val="004E081F"/>
    <w:rsid w:val="004E0C0E"/>
    <w:rsid w:val="004E18F4"/>
    <w:rsid w:val="004E19BB"/>
    <w:rsid w:val="004E1BD2"/>
    <w:rsid w:val="004E1DD3"/>
    <w:rsid w:val="004E33ED"/>
    <w:rsid w:val="004E3F1F"/>
    <w:rsid w:val="004E4BCC"/>
    <w:rsid w:val="004E4CE1"/>
    <w:rsid w:val="004E5679"/>
    <w:rsid w:val="004E6882"/>
    <w:rsid w:val="004E6D93"/>
    <w:rsid w:val="004E7383"/>
    <w:rsid w:val="004F1CB4"/>
    <w:rsid w:val="004F2DCC"/>
    <w:rsid w:val="004F326E"/>
    <w:rsid w:val="004F54A4"/>
    <w:rsid w:val="004F5A07"/>
    <w:rsid w:val="004F5AD9"/>
    <w:rsid w:val="004F5F28"/>
    <w:rsid w:val="004F6052"/>
    <w:rsid w:val="004F6750"/>
    <w:rsid w:val="004F6867"/>
    <w:rsid w:val="004F6B72"/>
    <w:rsid w:val="004F7108"/>
    <w:rsid w:val="00500739"/>
    <w:rsid w:val="00500D19"/>
    <w:rsid w:val="005016E5"/>
    <w:rsid w:val="00502028"/>
    <w:rsid w:val="00502F1F"/>
    <w:rsid w:val="005031AA"/>
    <w:rsid w:val="00503B90"/>
    <w:rsid w:val="00503E7B"/>
    <w:rsid w:val="00504294"/>
    <w:rsid w:val="00504598"/>
    <w:rsid w:val="00504A82"/>
    <w:rsid w:val="00505ADA"/>
    <w:rsid w:val="00505D9A"/>
    <w:rsid w:val="00506D7B"/>
    <w:rsid w:val="00510922"/>
    <w:rsid w:val="00511D79"/>
    <w:rsid w:val="00511EDD"/>
    <w:rsid w:val="00513E30"/>
    <w:rsid w:val="00514561"/>
    <w:rsid w:val="005146CB"/>
    <w:rsid w:val="00514D64"/>
    <w:rsid w:val="00516BFE"/>
    <w:rsid w:val="00517255"/>
    <w:rsid w:val="005221F3"/>
    <w:rsid w:val="0052236C"/>
    <w:rsid w:val="00522EEC"/>
    <w:rsid w:val="00525437"/>
    <w:rsid w:val="0052601A"/>
    <w:rsid w:val="00526073"/>
    <w:rsid w:val="00526B07"/>
    <w:rsid w:val="005317A8"/>
    <w:rsid w:val="00531941"/>
    <w:rsid w:val="005325B5"/>
    <w:rsid w:val="0053469C"/>
    <w:rsid w:val="00536063"/>
    <w:rsid w:val="0053683D"/>
    <w:rsid w:val="00536B77"/>
    <w:rsid w:val="00540225"/>
    <w:rsid w:val="0054047B"/>
    <w:rsid w:val="00540917"/>
    <w:rsid w:val="00540A91"/>
    <w:rsid w:val="005410FE"/>
    <w:rsid w:val="0054170F"/>
    <w:rsid w:val="00541E54"/>
    <w:rsid w:val="00542E5C"/>
    <w:rsid w:val="0054584E"/>
    <w:rsid w:val="00547BA3"/>
    <w:rsid w:val="00550495"/>
    <w:rsid w:val="005515EB"/>
    <w:rsid w:val="00551C3C"/>
    <w:rsid w:val="00552816"/>
    <w:rsid w:val="00553728"/>
    <w:rsid w:val="00554D4C"/>
    <w:rsid w:val="005551FD"/>
    <w:rsid w:val="005558FB"/>
    <w:rsid w:val="00555BAE"/>
    <w:rsid w:val="00557259"/>
    <w:rsid w:val="0056012E"/>
    <w:rsid w:val="00561A8B"/>
    <w:rsid w:val="00561D82"/>
    <w:rsid w:val="00561F82"/>
    <w:rsid w:val="005626CC"/>
    <w:rsid w:val="005656EB"/>
    <w:rsid w:val="00565C3D"/>
    <w:rsid w:val="00570102"/>
    <w:rsid w:val="0057028A"/>
    <w:rsid w:val="00571DDB"/>
    <w:rsid w:val="00571E6E"/>
    <w:rsid w:val="0057212E"/>
    <w:rsid w:val="005725E5"/>
    <w:rsid w:val="0057435F"/>
    <w:rsid w:val="0057519B"/>
    <w:rsid w:val="005752F3"/>
    <w:rsid w:val="00575499"/>
    <w:rsid w:val="00575BE2"/>
    <w:rsid w:val="0057762C"/>
    <w:rsid w:val="00580031"/>
    <w:rsid w:val="00581560"/>
    <w:rsid w:val="00581B08"/>
    <w:rsid w:val="00582B83"/>
    <w:rsid w:val="00583A4F"/>
    <w:rsid w:val="00585189"/>
    <w:rsid w:val="00585F27"/>
    <w:rsid w:val="00586B06"/>
    <w:rsid w:val="00586DE0"/>
    <w:rsid w:val="00586EDF"/>
    <w:rsid w:val="0059000C"/>
    <w:rsid w:val="005915F8"/>
    <w:rsid w:val="00592ADA"/>
    <w:rsid w:val="00592C40"/>
    <w:rsid w:val="00592FA3"/>
    <w:rsid w:val="00593B0F"/>
    <w:rsid w:val="0059419B"/>
    <w:rsid w:val="0059479A"/>
    <w:rsid w:val="00596714"/>
    <w:rsid w:val="00597A97"/>
    <w:rsid w:val="00597C46"/>
    <w:rsid w:val="005A08EF"/>
    <w:rsid w:val="005A1B5D"/>
    <w:rsid w:val="005A2F55"/>
    <w:rsid w:val="005A383B"/>
    <w:rsid w:val="005A5658"/>
    <w:rsid w:val="005A67DE"/>
    <w:rsid w:val="005B0557"/>
    <w:rsid w:val="005B0C29"/>
    <w:rsid w:val="005B4EFF"/>
    <w:rsid w:val="005B67AD"/>
    <w:rsid w:val="005B7968"/>
    <w:rsid w:val="005C4119"/>
    <w:rsid w:val="005C4337"/>
    <w:rsid w:val="005C4A0F"/>
    <w:rsid w:val="005C5358"/>
    <w:rsid w:val="005C5818"/>
    <w:rsid w:val="005C6779"/>
    <w:rsid w:val="005C7DDE"/>
    <w:rsid w:val="005C7FD3"/>
    <w:rsid w:val="005D3CAF"/>
    <w:rsid w:val="005D3F4D"/>
    <w:rsid w:val="005D5113"/>
    <w:rsid w:val="005D562F"/>
    <w:rsid w:val="005D5CFA"/>
    <w:rsid w:val="005E33F1"/>
    <w:rsid w:val="005E46F2"/>
    <w:rsid w:val="005E58AD"/>
    <w:rsid w:val="005F0ACB"/>
    <w:rsid w:val="005F1408"/>
    <w:rsid w:val="005F3781"/>
    <w:rsid w:val="005F4E16"/>
    <w:rsid w:val="005F59CD"/>
    <w:rsid w:val="005F6F09"/>
    <w:rsid w:val="005F74D1"/>
    <w:rsid w:val="005F762A"/>
    <w:rsid w:val="005F797B"/>
    <w:rsid w:val="00600143"/>
    <w:rsid w:val="006002D9"/>
    <w:rsid w:val="00600F22"/>
    <w:rsid w:val="0060138E"/>
    <w:rsid w:val="0060338E"/>
    <w:rsid w:val="00603B37"/>
    <w:rsid w:val="00605962"/>
    <w:rsid w:val="00611218"/>
    <w:rsid w:val="00611802"/>
    <w:rsid w:val="00612F00"/>
    <w:rsid w:val="00613853"/>
    <w:rsid w:val="00613BAF"/>
    <w:rsid w:val="006156C8"/>
    <w:rsid w:val="0061594A"/>
    <w:rsid w:val="00616CD7"/>
    <w:rsid w:val="006176AE"/>
    <w:rsid w:val="006204E9"/>
    <w:rsid w:val="00620A3A"/>
    <w:rsid w:val="00621140"/>
    <w:rsid w:val="00621A69"/>
    <w:rsid w:val="00621F94"/>
    <w:rsid w:val="0062255E"/>
    <w:rsid w:val="006229AA"/>
    <w:rsid w:val="006236BB"/>
    <w:rsid w:val="00623A3E"/>
    <w:rsid w:val="00623DFA"/>
    <w:rsid w:val="006255BA"/>
    <w:rsid w:val="006268B6"/>
    <w:rsid w:val="00627361"/>
    <w:rsid w:val="006275EC"/>
    <w:rsid w:val="00631074"/>
    <w:rsid w:val="00632527"/>
    <w:rsid w:val="006328E6"/>
    <w:rsid w:val="0063520E"/>
    <w:rsid w:val="00636A25"/>
    <w:rsid w:val="00636A79"/>
    <w:rsid w:val="00637AD3"/>
    <w:rsid w:val="00637F71"/>
    <w:rsid w:val="00640ED5"/>
    <w:rsid w:val="00642CEF"/>
    <w:rsid w:val="006458CA"/>
    <w:rsid w:val="00647AFB"/>
    <w:rsid w:val="00651704"/>
    <w:rsid w:val="00652C76"/>
    <w:rsid w:val="00652CEB"/>
    <w:rsid w:val="00653809"/>
    <w:rsid w:val="00654011"/>
    <w:rsid w:val="00655976"/>
    <w:rsid w:val="0065602F"/>
    <w:rsid w:val="00656325"/>
    <w:rsid w:val="006566A1"/>
    <w:rsid w:val="006569AF"/>
    <w:rsid w:val="006569C9"/>
    <w:rsid w:val="0066006F"/>
    <w:rsid w:val="0066112B"/>
    <w:rsid w:val="0066159D"/>
    <w:rsid w:val="0066194B"/>
    <w:rsid w:val="00663351"/>
    <w:rsid w:val="00663897"/>
    <w:rsid w:val="0066446E"/>
    <w:rsid w:val="00664B40"/>
    <w:rsid w:val="006663C0"/>
    <w:rsid w:val="00666D25"/>
    <w:rsid w:val="0066733F"/>
    <w:rsid w:val="006677C6"/>
    <w:rsid w:val="00667A0A"/>
    <w:rsid w:val="00670CB9"/>
    <w:rsid w:val="00671D5A"/>
    <w:rsid w:val="0067316B"/>
    <w:rsid w:val="00675791"/>
    <w:rsid w:val="00676191"/>
    <w:rsid w:val="00681C4C"/>
    <w:rsid w:val="00681D80"/>
    <w:rsid w:val="00681FFA"/>
    <w:rsid w:val="006872FB"/>
    <w:rsid w:val="00687822"/>
    <w:rsid w:val="00687973"/>
    <w:rsid w:val="006925FD"/>
    <w:rsid w:val="00693982"/>
    <w:rsid w:val="006962E6"/>
    <w:rsid w:val="0069759B"/>
    <w:rsid w:val="006A016E"/>
    <w:rsid w:val="006A080C"/>
    <w:rsid w:val="006A1AFF"/>
    <w:rsid w:val="006A2260"/>
    <w:rsid w:val="006A41A0"/>
    <w:rsid w:val="006A5FE6"/>
    <w:rsid w:val="006B1695"/>
    <w:rsid w:val="006B2BB5"/>
    <w:rsid w:val="006B33A1"/>
    <w:rsid w:val="006B414F"/>
    <w:rsid w:val="006B583E"/>
    <w:rsid w:val="006B7A65"/>
    <w:rsid w:val="006B7B10"/>
    <w:rsid w:val="006C0082"/>
    <w:rsid w:val="006C1974"/>
    <w:rsid w:val="006C1FDC"/>
    <w:rsid w:val="006C315F"/>
    <w:rsid w:val="006C544F"/>
    <w:rsid w:val="006C6250"/>
    <w:rsid w:val="006C6C08"/>
    <w:rsid w:val="006C6ECA"/>
    <w:rsid w:val="006C75CC"/>
    <w:rsid w:val="006D0E9C"/>
    <w:rsid w:val="006D1B64"/>
    <w:rsid w:val="006D275C"/>
    <w:rsid w:val="006D2FDC"/>
    <w:rsid w:val="006D358F"/>
    <w:rsid w:val="006D3697"/>
    <w:rsid w:val="006D5F79"/>
    <w:rsid w:val="006D6016"/>
    <w:rsid w:val="006D6084"/>
    <w:rsid w:val="006D6AB8"/>
    <w:rsid w:val="006D6BA3"/>
    <w:rsid w:val="006E0064"/>
    <w:rsid w:val="006E014F"/>
    <w:rsid w:val="006E03F6"/>
    <w:rsid w:val="006E0F98"/>
    <w:rsid w:val="006E1CA2"/>
    <w:rsid w:val="006E203F"/>
    <w:rsid w:val="006E257E"/>
    <w:rsid w:val="006E3CA1"/>
    <w:rsid w:val="006E6C14"/>
    <w:rsid w:val="006F1447"/>
    <w:rsid w:val="006F166A"/>
    <w:rsid w:val="006F1CE9"/>
    <w:rsid w:val="006F1DE0"/>
    <w:rsid w:val="006F2174"/>
    <w:rsid w:val="006F2B65"/>
    <w:rsid w:val="006F377E"/>
    <w:rsid w:val="006F43DB"/>
    <w:rsid w:val="006F52FF"/>
    <w:rsid w:val="006F5C3D"/>
    <w:rsid w:val="006F6479"/>
    <w:rsid w:val="006F6740"/>
    <w:rsid w:val="00700777"/>
    <w:rsid w:val="00700D70"/>
    <w:rsid w:val="0070102C"/>
    <w:rsid w:val="00701B5B"/>
    <w:rsid w:val="00701DD2"/>
    <w:rsid w:val="00702469"/>
    <w:rsid w:val="00702DB7"/>
    <w:rsid w:val="00703087"/>
    <w:rsid w:val="00703657"/>
    <w:rsid w:val="00703816"/>
    <w:rsid w:val="00703AE0"/>
    <w:rsid w:val="00707396"/>
    <w:rsid w:val="007101AB"/>
    <w:rsid w:val="0071035C"/>
    <w:rsid w:val="00710FD5"/>
    <w:rsid w:val="00712954"/>
    <w:rsid w:val="0071394E"/>
    <w:rsid w:val="007157B2"/>
    <w:rsid w:val="0071759C"/>
    <w:rsid w:val="00720355"/>
    <w:rsid w:val="0072060F"/>
    <w:rsid w:val="00721A19"/>
    <w:rsid w:val="007221B8"/>
    <w:rsid w:val="00722544"/>
    <w:rsid w:val="00722E97"/>
    <w:rsid w:val="007238AC"/>
    <w:rsid w:val="00723D66"/>
    <w:rsid w:val="0072406C"/>
    <w:rsid w:val="0072426B"/>
    <w:rsid w:val="007253DC"/>
    <w:rsid w:val="00725E81"/>
    <w:rsid w:val="00727B3D"/>
    <w:rsid w:val="007329CB"/>
    <w:rsid w:val="00733368"/>
    <w:rsid w:val="00733A76"/>
    <w:rsid w:val="0073500B"/>
    <w:rsid w:val="0073581E"/>
    <w:rsid w:val="00735956"/>
    <w:rsid w:val="00737336"/>
    <w:rsid w:val="00737674"/>
    <w:rsid w:val="00740127"/>
    <w:rsid w:val="00741404"/>
    <w:rsid w:val="00741FC3"/>
    <w:rsid w:val="007422DC"/>
    <w:rsid w:val="007431FF"/>
    <w:rsid w:val="00744345"/>
    <w:rsid w:val="00746978"/>
    <w:rsid w:val="00746A86"/>
    <w:rsid w:val="00747289"/>
    <w:rsid w:val="00747F85"/>
    <w:rsid w:val="00751243"/>
    <w:rsid w:val="00752399"/>
    <w:rsid w:val="00753E79"/>
    <w:rsid w:val="007558CE"/>
    <w:rsid w:val="00755E09"/>
    <w:rsid w:val="007570B7"/>
    <w:rsid w:val="00761C81"/>
    <w:rsid w:val="00761D27"/>
    <w:rsid w:val="007629C9"/>
    <w:rsid w:val="00764092"/>
    <w:rsid w:val="00764306"/>
    <w:rsid w:val="00764667"/>
    <w:rsid w:val="00766AF3"/>
    <w:rsid w:val="00771246"/>
    <w:rsid w:val="00771711"/>
    <w:rsid w:val="007737C1"/>
    <w:rsid w:val="00773ED9"/>
    <w:rsid w:val="00774208"/>
    <w:rsid w:val="00777CB7"/>
    <w:rsid w:val="007808BE"/>
    <w:rsid w:val="00780D97"/>
    <w:rsid w:val="00781362"/>
    <w:rsid w:val="007822E5"/>
    <w:rsid w:val="00782BFE"/>
    <w:rsid w:val="007837CC"/>
    <w:rsid w:val="007849A3"/>
    <w:rsid w:val="0078549C"/>
    <w:rsid w:val="007858B9"/>
    <w:rsid w:val="00786143"/>
    <w:rsid w:val="007863C9"/>
    <w:rsid w:val="00786C84"/>
    <w:rsid w:val="00791191"/>
    <w:rsid w:val="0079139F"/>
    <w:rsid w:val="00792902"/>
    <w:rsid w:val="0079319F"/>
    <w:rsid w:val="00794154"/>
    <w:rsid w:val="0079415E"/>
    <w:rsid w:val="007961DB"/>
    <w:rsid w:val="007A0755"/>
    <w:rsid w:val="007A2073"/>
    <w:rsid w:val="007A20B1"/>
    <w:rsid w:val="007A28EF"/>
    <w:rsid w:val="007A2FD5"/>
    <w:rsid w:val="007A7128"/>
    <w:rsid w:val="007A7621"/>
    <w:rsid w:val="007A7652"/>
    <w:rsid w:val="007A7748"/>
    <w:rsid w:val="007B0BA4"/>
    <w:rsid w:val="007B1558"/>
    <w:rsid w:val="007B265A"/>
    <w:rsid w:val="007B37A9"/>
    <w:rsid w:val="007B60E7"/>
    <w:rsid w:val="007B6588"/>
    <w:rsid w:val="007B69E1"/>
    <w:rsid w:val="007B6B17"/>
    <w:rsid w:val="007B6C30"/>
    <w:rsid w:val="007B79B0"/>
    <w:rsid w:val="007B7B1B"/>
    <w:rsid w:val="007C01DD"/>
    <w:rsid w:val="007C29F0"/>
    <w:rsid w:val="007C3718"/>
    <w:rsid w:val="007C4876"/>
    <w:rsid w:val="007C4E66"/>
    <w:rsid w:val="007C7376"/>
    <w:rsid w:val="007D0577"/>
    <w:rsid w:val="007D1E1F"/>
    <w:rsid w:val="007D2FDA"/>
    <w:rsid w:val="007D36E5"/>
    <w:rsid w:val="007D4B61"/>
    <w:rsid w:val="007D4E3B"/>
    <w:rsid w:val="007D4EAA"/>
    <w:rsid w:val="007D5E6E"/>
    <w:rsid w:val="007D65D2"/>
    <w:rsid w:val="007D7B09"/>
    <w:rsid w:val="007D7B80"/>
    <w:rsid w:val="007E0F72"/>
    <w:rsid w:val="007E16E5"/>
    <w:rsid w:val="007E2CD7"/>
    <w:rsid w:val="007E2DF5"/>
    <w:rsid w:val="007E4981"/>
    <w:rsid w:val="007E4AAE"/>
    <w:rsid w:val="007E7946"/>
    <w:rsid w:val="007F124A"/>
    <w:rsid w:val="007F1A99"/>
    <w:rsid w:val="007F29A9"/>
    <w:rsid w:val="007F2BB9"/>
    <w:rsid w:val="007F460E"/>
    <w:rsid w:val="007F4D9D"/>
    <w:rsid w:val="007F5E37"/>
    <w:rsid w:val="0080112C"/>
    <w:rsid w:val="008011D3"/>
    <w:rsid w:val="0080166B"/>
    <w:rsid w:val="00804639"/>
    <w:rsid w:val="00805A47"/>
    <w:rsid w:val="00805FD0"/>
    <w:rsid w:val="00810B4A"/>
    <w:rsid w:val="00811774"/>
    <w:rsid w:val="00811B13"/>
    <w:rsid w:val="00811C43"/>
    <w:rsid w:val="00813760"/>
    <w:rsid w:val="008145D2"/>
    <w:rsid w:val="008147F0"/>
    <w:rsid w:val="00814AA8"/>
    <w:rsid w:val="00814DCD"/>
    <w:rsid w:val="0081636E"/>
    <w:rsid w:val="008169F3"/>
    <w:rsid w:val="00817FE7"/>
    <w:rsid w:val="00820307"/>
    <w:rsid w:val="00820832"/>
    <w:rsid w:val="0082142E"/>
    <w:rsid w:val="0082181E"/>
    <w:rsid w:val="008234E1"/>
    <w:rsid w:val="0082368B"/>
    <w:rsid w:val="0082530D"/>
    <w:rsid w:val="00825C85"/>
    <w:rsid w:val="008311F9"/>
    <w:rsid w:val="00832C9A"/>
    <w:rsid w:val="00832DF4"/>
    <w:rsid w:val="008337F6"/>
    <w:rsid w:val="00834C97"/>
    <w:rsid w:val="00836725"/>
    <w:rsid w:val="008373FC"/>
    <w:rsid w:val="0084138C"/>
    <w:rsid w:val="00841699"/>
    <w:rsid w:val="0084297A"/>
    <w:rsid w:val="0084352A"/>
    <w:rsid w:val="008453A4"/>
    <w:rsid w:val="00845FB9"/>
    <w:rsid w:val="00846170"/>
    <w:rsid w:val="008469ED"/>
    <w:rsid w:val="00850118"/>
    <w:rsid w:val="008502EE"/>
    <w:rsid w:val="008506FF"/>
    <w:rsid w:val="0085154A"/>
    <w:rsid w:val="0085386F"/>
    <w:rsid w:val="00853933"/>
    <w:rsid w:val="0085442F"/>
    <w:rsid w:val="00854A59"/>
    <w:rsid w:val="00857462"/>
    <w:rsid w:val="008605D3"/>
    <w:rsid w:val="00862940"/>
    <w:rsid w:val="00863CFE"/>
    <w:rsid w:val="00866B89"/>
    <w:rsid w:val="00867326"/>
    <w:rsid w:val="00867636"/>
    <w:rsid w:val="008709F3"/>
    <w:rsid w:val="00871A62"/>
    <w:rsid w:val="00871CFF"/>
    <w:rsid w:val="00872080"/>
    <w:rsid w:val="008740C1"/>
    <w:rsid w:val="00874A66"/>
    <w:rsid w:val="0087694B"/>
    <w:rsid w:val="008778B7"/>
    <w:rsid w:val="0088061B"/>
    <w:rsid w:val="00880BA9"/>
    <w:rsid w:val="008811CD"/>
    <w:rsid w:val="0088244E"/>
    <w:rsid w:val="00883C57"/>
    <w:rsid w:val="00883E42"/>
    <w:rsid w:val="0088454B"/>
    <w:rsid w:val="008853A4"/>
    <w:rsid w:val="00885ABD"/>
    <w:rsid w:val="00885C06"/>
    <w:rsid w:val="00885DCB"/>
    <w:rsid w:val="00886FEB"/>
    <w:rsid w:val="00890CF9"/>
    <w:rsid w:val="00891DB0"/>
    <w:rsid w:val="00892BEF"/>
    <w:rsid w:val="008933EB"/>
    <w:rsid w:val="00893CE4"/>
    <w:rsid w:val="008949C9"/>
    <w:rsid w:val="00894EA5"/>
    <w:rsid w:val="008954C2"/>
    <w:rsid w:val="00895BE9"/>
    <w:rsid w:val="00895F06"/>
    <w:rsid w:val="008A0D44"/>
    <w:rsid w:val="008A0ED3"/>
    <w:rsid w:val="008A3216"/>
    <w:rsid w:val="008A32E1"/>
    <w:rsid w:val="008A3505"/>
    <w:rsid w:val="008A639B"/>
    <w:rsid w:val="008A6A02"/>
    <w:rsid w:val="008A72EA"/>
    <w:rsid w:val="008A7473"/>
    <w:rsid w:val="008A7A45"/>
    <w:rsid w:val="008B09E9"/>
    <w:rsid w:val="008B1E4B"/>
    <w:rsid w:val="008B2571"/>
    <w:rsid w:val="008B2889"/>
    <w:rsid w:val="008B79C3"/>
    <w:rsid w:val="008C0F42"/>
    <w:rsid w:val="008C1B22"/>
    <w:rsid w:val="008C3929"/>
    <w:rsid w:val="008C5571"/>
    <w:rsid w:val="008C5BA5"/>
    <w:rsid w:val="008C6B2A"/>
    <w:rsid w:val="008C79E3"/>
    <w:rsid w:val="008D045F"/>
    <w:rsid w:val="008D09C5"/>
    <w:rsid w:val="008D206A"/>
    <w:rsid w:val="008D3A1B"/>
    <w:rsid w:val="008D44C3"/>
    <w:rsid w:val="008D537F"/>
    <w:rsid w:val="008D67E1"/>
    <w:rsid w:val="008E00AD"/>
    <w:rsid w:val="008E06FD"/>
    <w:rsid w:val="008E0FC0"/>
    <w:rsid w:val="008E2160"/>
    <w:rsid w:val="008E2B9E"/>
    <w:rsid w:val="008E3688"/>
    <w:rsid w:val="008E3B78"/>
    <w:rsid w:val="008E3CA2"/>
    <w:rsid w:val="008E4D1F"/>
    <w:rsid w:val="008F0338"/>
    <w:rsid w:val="008F14CF"/>
    <w:rsid w:val="008F3918"/>
    <w:rsid w:val="008F3B15"/>
    <w:rsid w:val="008F3E55"/>
    <w:rsid w:val="008F469C"/>
    <w:rsid w:val="008F4AD7"/>
    <w:rsid w:val="008F5018"/>
    <w:rsid w:val="008F58AD"/>
    <w:rsid w:val="008F7CB1"/>
    <w:rsid w:val="00901473"/>
    <w:rsid w:val="009019B5"/>
    <w:rsid w:val="009042BB"/>
    <w:rsid w:val="00905D78"/>
    <w:rsid w:val="0090721B"/>
    <w:rsid w:val="00907A20"/>
    <w:rsid w:val="0091004D"/>
    <w:rsid w:val="00911D96"/>
    <w:rsid w:val="009122DC"/>
    <w:rsid w:val="00912437"/>
    <w:rsid w:val="00913114"/>
    <w:rsid w:val="00913C8C"/>
    <w:rsid w:val="009157E8"/>
    <w:rsid w:val="0091606F"/>
    <w:rsid w:val="00916B82"/>
    <w:rsid w:val="009177F5"/>
    <w:rsid w:val="00917C44"/>
    <w:rsid w:val="00922EE8"/>
    <w:rsid w:val="00924C27"/>
    <w:rsid w:val="00925B95"/>
    <w:rsid w:val="00925F9A"/>
    <w:rsid w:val="0092659E"/>
    <w:rsid w:val="00927260"/>
    <w:rsid w:val="00927ED8"/>
    <w:rsid w:val="00930424"/>
    <w:rsid w:val="00931D5C"/>
    <w:rsid w:val="00932D96"/>
    <w:rsid w:val="009333D2"/>
    <w:rsid w:val="00933B31"/>
    <w:rsid w:val="0093474A"/>
    <w:rsid w:val="009366DB"/>
    <w:rsid w:val="00941019"/>
    <w:rsid w:val="00941547"/>
    <w:rsid w:val="009419AB"/>
    <w:rsid w:val="00941BD0"/>
    <w:rsid w:val="00941C8D"/>
    <w:rsid w:val="00942D19"/>
    <w:rsid w:val="00943C06"/>
    <w:rsid w:val="009448AB"/>
    <w:rsid w:val="00944CFE"/>
    <w:rsid w:val="009461DD"/>
    <w:rsid w:val="009461F6"/>
    <w:rsid w:val="00946D17"/>
    <w:rsid w:val="00951685"/>
    <w:rsid w:val="0095203D"/>
    <w:rsid w:val="00956D5E"/>
    <w:rsid w:val="00956EC5"/>
    <w:rsid w:val="0095756E"/>
    <w:rsid w:val="00960795"/>
    <w:rsid w:val="00960CB4"/>
    <w:rsid w:val="00960D94"/>
    <w:rsid w:val="00961771"/>
    <w:rsid w:val="00962851"/>
    <w:rsid w:val="0096324F"/>
    <w:rsid w:val="009641DB"/>
    <w:rsid w:val="00964495"/>
    <w:rsid w:val="00964B64"/>
    <w:rsid w:val="009655FC"/>
    <w:rsid w:val="0096764A"/>
    <w:rsid w:val="00970777"/>
    <w:rsid w:val="00971179"/>
    <w:rsid w:val="00972460"/>
    <w:rsid w:val="00974682"/>
    <w:rsid w:val="00975AAA"/>
    <w:rsid w:val="0097635B"/>
    <w:rsid w:val="0097765B"/>
    <w:rsid w:val="0097797C"/>
    <w:rsid w:val="00980469"/>
    <w:rsid w:val="0098061C"/>
    <w:rsid w:val="00983B87"/>
    <w:rsid w:val="00986D78"/>
    <w:rsid w:val="00987418"/>
    <w:rsid w:val="00987514"/>
    <w:rsid w:val="00987F09"/>
    <w:rsid w:val="00990340"/>
    <w:rsid w:val="0099197F"/>
    <w:rsid w:val="00992679"/>
    <w:rsid w:val="00994667"/>
    <w:rsid w:val="009974CE"/>
    <w:rsid w:val="00997EDB"/>
    <w:rsid w:val="009A0DCE"/>
    <w:rsid w:val="009A0FB3"/>
    <w:rsid w:val="009A77BD"/>
    <w:rsid w:val="009A7870"/>
    <w:rsid w:val="009B0118"/>
    <w:rsid w:val="009B0FD3"/>
    <w:rsid w:val="009B0FD7"/>
    <w:rsid w:val="009B4D65"/>
    <w:rsid w:val="009B4E7E"/>
    <w:rsid w:val="009B6A67"/>
    <w:rsid w:val="009C28EA"/>
    <w:rsid w:val="009C3A46"/>
    <w:rsid w:val="009C460B"/>
    <w:rsid w:val="009C4E2F"/>
    <w:rsid w:val="009C5142"/>
    <w:rsid w:val="009C5215"/>
    <w:rsid w:val="009C568F"/>
    <w:rsid w:val="009C60C2"/>
    <w:rsid w:val="009C6EB2"/>
    <w:rsid w:val="009C75BF"/>
    <w:rsid w:val="009C763F"/>
    <w:rsid w:val="009C7FA7"/>
    <w:rsid w:val="009D1053"/>
    <w:rsid w:val="009D1E8E"/>
    <w:rsid w:val="009D5F2D"/>
    <w:rsid w:val="009E1682"/>
    <w:rsid w:val="009E31CD"/>
    <w:rsid w:val="009E3CD2"/>
    <w:rsid w:val="009E6275"/>
    <w:rsid w:val="009E6A50"/>
    <w:rsid w:val="009F0413"/>
    <w:rsid w:val="009F0584"/>
    <w:rsid w:val="009F0CCD"/>
    <w:rsid w:val="009F5D3B"/>
    <w:rsid w:val="009F64B2"/>
    <w:rsid w:val="009F6C58"/>
    <w:rsid w:val="009F7F7D"/>
    <w:rsid w:val="00A004BB"/>
    <w:rsid w:val="00A008BF"/>
    <w:rsid w:val="00A00D22"/>
    <w:rsid w:val="00A01C88"/>
    <w:rsid w:val="00A01F8B"/>
    <w:rsid w:val="00A0244D"/>
    <w:rsid w:val="00A02E94"/>
    <w:rsid w:val="00A04E22"/>
    <w:rsid w:val="00A062C9"/>
    <w:rsid w:val="00A0648E"/>
    <w:rsid w:val="00A10349"/>
    <w:rsid w:val="00A129FA"/>
    <w:rsid w:val="00A12BD8"/>
    <w:rsid w:val="00A1363A"/>
    <w:rsid w:val="00A14C2B"/>
    <w:rsid w:val="00A15123"/>
    <w:rsid w:val="00A16BFA"/>
    <w:rsid w:val="00A20A2A"/>
    <w:rsid w:val="00A22D8A"/>
    <w:rsid w:val="00A24194"/>
    <w:rsid w:val="00A2502B"/>
    <w:rsid w:val="00A32793"/>
    <w:rsid w:val="00A3374A"/>
    <w:rsid w:val="00A36C09"/>
    <w:rsid w:val="00A376D6"/>
    <w:rsid w:val="00A40AA0"/>
    <w:rsid w:val="00A40D49"/>
    <w:rsid w:val="00A43E96"/>
    <w:rsid w:val="00A447E5"/>
    <w:rsid w:val="00A46436"/>
    <w:rsid w:val="00A51D1D"/>
    <w:rsid w:val="00A52580"/>
    <w:rsid w:val="00A56E38"/>
    <w:rsid w:val="00A57627"/>
    <w:rsid w:val="00A57F74"/>
    <w:rsid w:val="00A60607"/>
    <w:rsid w:val="00A61033"/>
    <w:rsid w:val="00A61538"/>
    <w:rsid w:val="00A63932"/>
    <w:rsid w:val="00A643DB"/>
    <w:rsid w:val="00A6544D"/>
    <w:rsid w:val="00A67104"/>
    <w:rsid w:val="00A67168"/>
    <w:rsid w:val="00A673D1"/>
    <w:rsid w:val="00A67EC5"/>
    <w:rsid w:val="00A70F50"/>
    <w:rsid w:val="00A721AA"/>
    <w:rsid w:val="00A7413E"/>
    <w:rsid w:val="00A7543F"/>
    <w:rsid w:val="00A755DB"/>
    <w:rsid w:val="00A75834"/>
    <w:rsid w:val="00A75986"/>
    <w:rsid w:val="00A75F16"/>
    <w:rsid w:val="00A80106"/>
    <w:rsid w:val="00A80B57"/>
    <w:rsid w:val="00A80B77"/>
    <w:rsid w:val="00A81145"/>
    <w:rsid w:val="00A814D1"/>
    <w:rsid w:val="00A8185C"/>
    <w:rsid w:val="00A82461"/>
    <w:rsid w:val="00A842AE"/>
    <w:rsid w:val="00A84E58"/>
    <w:rsid w:val="00A92C43"/>
    <w:rsid w:val="00A93381"/>
    <w:rsid w:val="00A94194"/>
    <w:rsid w:val="00A94522"/>
    <w:rsid w:val="00A94832"/>
    <w:rsid w:val="00A9670F"/>
    <w:rsid w:val="00A967C6"/>
    <w:rsid w:val="00AA3551"/>
    <w:rsid w:val="00AA4B8A"/>
    <w:rsid w:val="00AA57E1"/>
    <w:rsid w:val="00AA6100"/>
    <w:rsid w:val="00AA66A8"/>
    <w:rsid w:val="00AB3D35"/>
    <w:rsid w:val="00AB5137"/>
    <w:rsid w:val="00AB558A"/>
    <w:rsid w:val="00AB6FAF"/>
    <w:rsid w:val="00AB784D"/>
    <w:rsid w:val="00AB78E5"/>
    <w:rsid w:val="00AC0930"/>
    <w:rsid w:val="00AC118F"/>
    <w:rsid w:val="00AC134E"/>
    <w:rsid w:val="00AC1A0A"/>
    <w:rsid w:val="00AC24E5"/>
    <w:rsid w:val="00AC3210"/>
    <w:rsid w:val="00AC46E3"/>
    <w:rsid w:val="00AC490B"/>
    <w:rsid w:val="00AC531F"/>
    <w:rsid w:val="00AC5AC1"/>
    <w:rsid w:val="00AC61AD"/>
    <w:rsid w:val="00AC7098"/>
    <w:rsid w:val="00AC7D3E"/>
    <w:rsid w:val="00AD0511"/>
    <w:rsid w:val="00AD2092"/>
    <w:rsid w:val="00AD2601"/>
    <w:rsid w:val="00AD3791"/>
    <w:rsid w:val="00AD53A7"/>
    <w:rsid w:val="00AD5BBF"/>
    <w:rsid w:val="00AD6BFF"/>
    <w:rsid w:val="00AD7DC3"/>
    <w:rsid w:val="00AE0114"/>
    <w:rsid w:val="00AE1184"/>
    <w:rsid w:val="00AE13F2"/>
    <w:rsid w:val="00AE17F6"/>
    <w:rsid w:val="00AE1D98"/>
    <w:rsid w:val="00AE1DD2"/>
    <w:rsid w:val="00AE21BB"/>
    <w:rsid w:val="00AE33D9"/>
    <w:rsid w:val="00AE4C3B"/>
    <w:rsid w:val="00AE6581"/>
    <w:rsid w:val="00AE67C7"/>
    <w:rsid w:val="00AE6C52"/>
    <w:rsid w:val="00AE7E60"/>
    <w:rsid w:val="00AF0263"/>
    <w:rsid w:val="00AF565D"/>
    <w:rsid w:val="00AF5C76"/>
    <w:rsid w:val="00B00DD9"/>
    <w:rsid w:val="00B02F3F"/>
    <w:rsid w:val="00B035B5"/>
    <w:rsid w:val="00B03AAA"/>
    <w:rsid w:val="00B04581"/>
    <w:rsid w:val="00B045C1"/>
    <w:rsid w:val="00B04C48"/>
    <w:rsid w:val="00B05373"/>
    <w:rsid w:val="00B06BD9"/>
    <w:rsid w:val="00B072B2"/>
    <w:rsid w:val="00B07381"/>
    <w:rsid w:val="00B10C9B"/>
    <w:rsid w:val="00B13DE0"/>
    <w:rsid w:val="00B17EE7"/>
    <w:rsid w:val="00B213BA"/>
    <w:rsid w:val="00B22240"/>
    <w:rsid w:val="00B236C1"/>
    <w:rsid w:val="00B2387E"/>
    <w:rsid w:val="00B259FA"/>
    <w:rsid w:val="00B2615C"/>
    <w:rsid w:val="00B26BC3"/>
    <w:rsid w:val="00B30832"/>
    <w:rsid w:val="00B331C8"/>
    <w:rsid w:val="00B33D24"/>
    <w:rsid w:val="00B346B5"/>
    <w:rsid w:val="00B3615D"/>
    <w:rsid w:val="00B406B1"/>
    <w:rsid w:val="00B40969"/>
    <w:rsid w:val="00B40CAF"/>
    <w:rsid w:val="00B40DED"/>
    <w:rsid w:val="00B41104"/>
    <w:rsid w:val="00B4242F"/>
    <w:rsid w:val="00B42F07"/>
    <w:rsid w:val="00B43E31"/>
    <w:rsid w:val="00B44F73"/>
    <w:rsid w:val="00B45403"/>
    <w:rsid w:val="00B4654A"/>
    <w:rsid w:val="00B47006"/>
    <w:rsid w:val="00B47A29"/>
    <w:rsid w:val="00B50102"/>
    <w:rsid w:val="00B50E86"/>
    <w:rsid w:val="00B51AB7"/>
    <w:rsid w:val="00B529DC"/>
    <w:rsid w:val="00B551B6"/>
    <w:rsid w:val="00B57CFC"/>
    <w:rsid w:val="00B61A14"/>
    <w:rsid w:val="00B61CD2"/>
    <w:rsid w:val="00B647DD"/>
    <w:rsid w:val="00B652A5"/>
    <w:rsid w:val="00B653A5"/>
    <w:rsid w:val="00B65ABB"/>
    <w:rsid w:val="00B66999"/>
    <w:rsid w:val="00B67C54"/>
    <w:rsid w:val="00B702A9"/>
    <w:rsid w:val="00B71439"/>
    <w:rsid w:val="00B72220"/>
    <w:rsid w:val="00B731BD"/>
    <w:rsid w:val="00B7533E"/>
    <w:rsid w:val="00B755DF"/>
    <w:rsid w:val="00B76180"/>
    <w:rsid w:val="00B763F4"/>
    <w:rsid w:val="00B76698"/>
    <w:rsid w:val="00B80344"/>
    <w:rsid w:val="00B8035F"/>
    <w:rsid w:val="00B8364D"/>
    <w:rsid w:val="00B84655"/>
    <w:rsid w:val="00B85586"/>
    <w:rsid w:val="00B90117"/>
    <w:rsid w:val="00B90AC8"/>
    <w:rsid w:val="00B90E9E"/>
    <w:rsid w:val="00B90F85"/>
    <w:rsid w:val="00B91F2B"/>
    <w:rsid w:val="00B937EC"/>
    <w:rsid w:val="00B942E3"/>
    <w:rsid w:val="00B95F1F"/>
    <w:rsid w:val="00B9605B"/>
    <w:rsid w:val="00B960AD"/>
    <w:rsid w:val="00B96EA6"/>
    <w:rsid w:val="00B97014"/>
    <w:rsid w:val="00BA0C4B"/>
    <w:rsid w:val="00BA11AD"/>
    <w:rsid w:val="00BA1621"/>
    <w:rsid w:val="00BA286E"/>
    <w:rsid w:val="00BA3220"/>
    <w:rsid w:val="00BA34DC"/>
    <w:rsid w:val="00BA37FB"/>
    <w:rsid w:val="00BA4D12"/>
    <w:rsid w:val="00BA5040"/>
    <w:rsid w:val="00BA59EF"/>
    <w:rsid w:val="00BB079E"/>
    <w:rsid w:val="00BB08D9"/>
    <w:rsid w:val="00BB0A60"/>
    <w:rsid w:val="00BB0ED5"/>
    <w:rsid w:val="00BB236E"/>
    <w:rsid w:val="00BB2918"/>
    <w:rsid w:val="00BB2A84"/>
    <w:rsid w:val="00BB34D9"/>
    <w:rsid w:val="00BB4197"/>
    <w:rsid w:val="00BB43CB"/>
    <w:rsid w:val="00BB6359"/>
    <w:rsid w:val="00BC125F"/>
    <w:rsid w:val="00BC1DCA"/>
    <w:rsid w:val="00BC4741"/>
    <w:rsid w:val="00BC59CE"/>
    <w:rsid w:val="00BD04C5"/>
    <w:rsid w:val="00BD1DF4"/>
    <w:rsid w:val="00BD25AB"/>
    <w:rsid w:val="00BD3362"/>
    <w:rsid w:val="00BD4254"/>
    <w:rsid w:val="00BD72A4"/>
    <w:rsid w:val="00BD7A38"/>
    <w:rsid w:val="00BE0668"/>
    <w:rsid w:val="00BE08EB"/>
    <w:rsid w:val="00BE0D70"/>
    <w:rsid w:val="00BE1194"/>
    <w:rsid w:val="00BE13C4"/>
    <w:rsid w:val="00BE1E38"/>
    <w:rsid w:val="00BE23EF"/>
    <w:rsid w:val="00BE2F77"/>
    <w:rsid w:val="00BE3576"/>
    <w:rsid w:val="00BE44AF"/>
    <w:rsid w:val="00BE4A1E"/>
    <w:rsid w:val="00BE4E52"/>
    <w:rsid w:val="00BE6553"/>
    <w:rsid w:val="00BE7C70"/>
    <w:rsid w:val="00BF134D"/>
    <w:rsid w:val="00BF24E7"/>
    <w:rsid w:val="00BF2AFD"/>
    <w:rsid w:val="00BF550D"/>
    <w:rsid w:val="00BF5A5D"/>
    <w:rsid w:val="00BF6E45"/>
    <w:rsid w:val="00BF7009"/>
    <w:rsid w:val="00BF71B8"/>
    <w:rsid w:val="00BF78B6"/>
    <w:rsid w:val="00C0064D"/>
    <w:rsid w:val="00C01BB3"/>
    <w:rsid w:val="00C01C9F"/>
    <w:rsid w:val="00C02F13"/>
    <w:rsid w:val="00C03D5B"/>
    <w:rsid w:val="00C03D6B"/>
    <w:rsid w:val="00C03DC6"/>
    <w:rsid w:val="00C04D71"/>
    <w:rsid w:val="00C0500E"/>
    <w:rsid w:val="00C0526E"/>
    <w:rsid w:val="00C07470"/>
    <w:rsid w:val="00C10436"/>
    <w:rsid w:val="00C10E79"/>
    <w:rsid w:val="00C1323D"/>
    <w:rsid w:val="00C150AB"/>
    <w:rsid w:val="00C153A9"/>
    <w:rsid w:val="00C16111"/>
    <w:rsid w:val="00C17780"/>
    <w:rsid w:val="00C212D4"/>
    <w:rsid w:val="00C213D6"/>
    <w:rsid w:val="00C215F2"/>
    <w:rsid w:val="00C21B01"/>
    <w:rsid w:val="00C22854"/>
    <w:rsid w:val="00C241CB"/>
    <w:rsid w:val="00C246E7"/>
    <w:rsid w:val="00C24A0B"/>
    <w:rsid w:val="00C25AA3"/>
    <w:rsid w:val="00C27210"/>
    <w:rsid w:val="00C2749A"/>
    <w:rsid w:val="00C2780F"/>
    <w:rsid w:val="00C32837"/>
    <w:rsid w:val="00C32B30"/>
    <w:rsid w:val="00C3348B"/>
    <w:rsid w:val="00C3400E"/>
    <w:rsid w:val="00C340AC"/>
    <w:rsid w:val="00C3506C"/>
    <w:rsid w:val="00C35D35"/>
    <w:rsid w:val="00C35D78"/>
    <w:rsid w:val="00C3696B"/>
    <w:rsid w:val="00C37EBF"/>
    <w:rsid w:val="00C41C93"/>
    <w:rsid w:val="00C43497"/>
    <w:rsid w:val="00C5067D"/>
    <w:rsid w:val="00C51F7A"/>
    <w:rsid w:val="00C52021"/>
    <w:rsid w:val="00C5273E"/>
    <w:rsid w:val="00C53E93"/>
    <w:rsid w:val="00C60891"/>
    <w:rsid w:val="00C60F8F"/>
    <w:rsid w:val="00C613E2"/>
    <w:rsid w:val="00C62519"/>
    <w:rsid w:val="00C629C1"/>
    <w:rsid w:val="00C6394D"/>
    <w:rsid w:val="00C651B4"/>
    <w:rsid w:val="00C65E49"/>
    <w:rsid w:val="00C66F49"/>
    <w:rsid w:val="00C70A7F"/>
    <w:rsid w:val="00C70BA5"/>
    <w:rsid w:val="00C7122E"/>
    <w:rsid w:val="00C71369"/>
    <w:rsid w:val="00C7325C"/>
    <w:rsid w:val="00C741AE"/>
    <w:rsid w:val="00C811D1"/>
    <w:rsid w:val="00C813F0"/>
    <w:rsid w:val="00C81E65"/>
    <w:rsid w:val="00C824B3"/>
    <w:rsid w:val="00C825A8"/>
    <w:rsid w:val="00C82727"/>
    <w:rsid w:val="00C833AD"/>
    <w:rsid w:val="00C848F4"/>
    <w:rsid w:val="00C8630C"/>
    <w:rsid w:val="00C86904"/>
    <w:rsid w:val="00C87BDC"/>
    <w:rsid w:val="00C87D7B"/>
    <w:rsid w:val="00C9256A"/>
    <w:rsid w:val="00C93192"/>
    <w:rsid w:val="00C939D6"/>
    <w:rsid w:val="00C9442B"/>
    <w:rsid w:val="00C94DE6"/>
    <w:rsid w:val="00C95C8A"/>
    <w:rsid w:val="00C96A5C"/>
    <w:rsid w:val="00CA251A"/>
    <w:rsid w:val="00CA4F33"/>
    <w:rsid w:val="00CA5D80"/>
    <w:rsid w:val="00CB0BDC"/>
    <w:rsid w:val="00CB27A7"/>
    <w:rsid w:val="00CB2993"/>
    <w:rsid w:val="00CB2B1C"/>
    <w:rsid w:val="00CB39C3"/>
    <w:rsid w:val="00CB420A"/>
    <w:rsid w:val="00CB4691"/>
    <w:rsid w:val="00CB54A9"/>
    <w:rsid w:val="00CB5FA7"/>
    <w:rsid w:val="00CB7EEA"/>
    <w:rsid w:val="00CC3D69"/>
    <w:rsid w:val="00CC4F55"/>
    <w:rsid w:val="00CC5112"/>
    <w:rsid w:val="00CC5F47"/>
    <w:rsid w:val="00CC7248"/>
    <w:rsid w:val="00CD164D"/>
    <w:rsid w:val="00CD261D"/>
    <w:rsid w:val="00CD322A"/>
    <w:rsid w:val="00CD34E7"/>
    <w:rsid w:val="00CD3B7A"/>
    <w:rsid w:val="00CD56D7"/>
    <w:rsid w:val="00CD6779"/>
    <w:rsid w:val="00CD67EF"/>
    <w:rsid w:val="00CD7658"/>
    <w:rsid w:val="00CD790E"/>
    <w:rsid w:val="00CE08F8"/>
    <w:rsid w:val="00CE1613"/>
    <w:rsid w:val="00CE2D81"/>
    <w:rsid w:val="00CE37AE"/>
    <w:rsid w:val="00CE3AD1"/>
    <w:rsid w:val="00CE470D"/>
    <w:rsid w:val="00CE5801"/>
    <w:rsid w:val="00CE6F2D"/>
    <w:rsid w:val="00CE6F5C"/>
    <w:rsid w:val="00CF1D83"/>
    <w:rsid w:val="00CF2517"/>
    <w:rsid w:val="00CF393E"/>
    <w:rsid w:val="00CF40DA"/>
    <w:rsid w:val="00CF53A0"/>
    <w:rsid w:val="00CF55ED"/>
    <w:rsid w:val="00CF5AA9"/>
    <w:rsid w:val="00CF5E24"/>
    <w:rsid w:val="00D01549"/>
    <w:rsid w:val="00D02939"/>
    <w:rsid w:val="00D030EF"/>
    <w:rsid w:val="00D036A7"/>
    <w:rsid w:val="00D043CA"/>
    <w:rsid w:val="00D04F6F"/>
    <w:rsid w:val="00D058AC"/>
    <w:rsid w:val="00D06FBD"/>
    <w:rsid w:val="00D07A2C"/>
    <w:rsid w:val="00D10FEF"/>
    <w:rsid w:val="00D1132B"/>
    <w:rsid w:val="00D1139B"/>
    <w:rsid w:val="00D145AB"/>
    <w:rsid w:val="00D15756"/>
    <w:rsid w:val="00D17DED"/>
    <w:rsid w:val="00D2144B"/>
    <w:rsid w:val="00D21F21"/>
    <w:rsid w:val="00D22F5F"/>
    <w:rsid w:val="00D2426E"/>
    <w:rsid w:val="00D242F5"/>
    <w:rsid w:val="00D24BF7"/>
    <w:rsid w:val="00D259AA"/>
    <w:rsid w:val="00D25D82"/>
    <w:rsid w:val="00D26D89"/>
    <w:rsid w:val="00D27C69"/>
    <w:rsid w:val="00D31D1E"/>
    <w:rsid w:val="00D3651B"/>
    <w:rsid w:val="00D37919"/>
    <w:rsid w:val="00D4028C"/>
    <w:rsid w:val="00D40D7E"/>
    <w:rsid w:val="00D419C2"/>
    <w:rsid w:val="00D43D28"/>
    <w:rsid w:val="00D45D35"/>
    <w:rsid w:val="00D45D93"/>
    <w:rsid w:val="00D469E5"/>
    <w:rsid w:val="00D522FF"/>
    <w:rsid w:val="00D52E30"/>
    <w:rsid w:val="00D543D9"/>
    <w:rsid w:val="00D55159"/>
    <w:rsid w:val="00D55B3D"/>
    <w:rsid w:val="00D55C59"/>
    <w:rsid w:val="00D56A08"/>
    <w:rsid w:val="00D603CF"/>
    <w:rsid w:val="00D60D30"/>
    <w:rsid w:val="00D6114A"/>
    <w:rsid w:val="00D635DC"/>
    <w:rsid w:val="00D65EDB"/>
    <w:rsid w:val="00D67E2B"/>
    <w:rsid w:val="00D67F5D"/>
    <w:rsid w:val="00D70558"/>
    <w:rsid w:val="00D70ED9"/>
    <w:rsid w:val="00D71BBE"/>
    <w:rsid w:val="00D724F5"/>
    <w:rsid w:val="00D72AA5"/>
    <w:rsid w:val="00D74283"/>
    <w:rsid w:val="00D75323"/>
    <w:rsid w:val="00D7597C"/>
    <w:rsid w:val="00D7609A"/>
    <w:rsid w:val="00D7721C"/>
    <w:rsid w:val="00D77522"/>
    <w:rsid w:val="00D81110"/>
    <w:rsid w:val="00D81452"/>
    <w:rsid w:val="00D84009"/>
    <w:rsid w:val="00D842FA"/>
    <w:rsid w:val="00D8532F"/>
    <w:rsid w:val="00D853FE"/>
    <w:rsid w:val="00D86E1A"/>
    <w:rsid w:val="00D90670"/>
    <w:rsid w:val="00D90EC3"/>
    <w:rsid w:val="00D918FF"/>
    <w:rsid w:val="00D9230A"/>
    <w:rsid w:val="00D92799"/>
    <w:rsid w:val="00D9406D"/>
    <w:rsid w:val="00D9643E"/>
    <w:rsid w:val="00DA16E7"/>
    <w:rsid w:val="00DA1B74"/>
    <w:rsid w:val="00DA1BF6"/>
    <w:rsid w:val="00DA2018"/>
    <w:rsid w:val="00DA5600"/>
    <w:rsid w:val="00DA645F"/>
    <w:rsid w:val="00DA71A1"/>
    <w:rsid w:val="00DB1155"/>
    <w:rsid w:val="00DB3CCB"/>
    <w:rsid w:val="00DB45F0"/>
    <w:rsid w:val="00DB5B6B"/>
    <w:rsid w:val="00DB65EF"/>
    <w:rsid w:val="00DB7FA8"/>
    <w:rsid w:val="00DC0D35"/>
    <w:rsid w:val="00DC11F8"/>
    <w:rsid w:val="00DC1370"/>
    <w:rsid w:val="00DC1506"/>
    <w:rsid w:val="00DC153E"/>
    <w:rsid w:val="00DC3F6E"/>
    <w:rsid w:val="00DC44D0"/>
    <w:rsid w:val="00DC455A"/>
    <w:rsid w:val="00DC5498"/>
    <w:rsid w:val="00DC69E2"/>
    <w:rsid w:val="00DC6B40"/>
    <w:rsid w:val="00DC7EC9"/>
    <w:rsid w:val="00DD09E4"/>
    <w:rsid w:val="00DD2E48"/>
    <w:rsid w:val="00DD5290"/>
    <w:rsid w:val="00DD65A9"/>
    <w:rsid w:val="00DD7FB9"/>
    <w:rsid w:val="00DE0DF6"/>
    <w:rsid w:val="00DE13D4"/>
    <w:rsid w:val="00DE2A29"/>
    <w:rsid w:val="00DE67DF"/>
    <w:rsid w:val="00DE7BA9"/>
    <w:rsid w:val="00DF0620"/>
    <w:rsid w:val="00DF2147"/>
    <w:rsid w:val="00DF3AA5"/>
    <w:rsid w:val="00DF5022"/>
    <w:rsid w:val="00DF58C8"/>
    <w:rsid w:val="00DF5B0E"/>
    <w:rsid w:val="00E0087B"/>
    <w:rsid w:val="00E008A2"/>
    <w:rsid w:val="00E01954"/>
    <w:rsid w:val="00E0275E"/>
    <w:rsid w:val="00E02FAB"/>
    <w:rsid w:val="00E0380B"/>
    <w:rsid w:val="00E041C0"/>
    <w:rsid w:val="00E052F7"/>
    <w:rsid w:val="00E06585"/>
    <w:rsid w:val="00E079F2"/>
    <w:rsid w:val="00E1054C"/>
    <w:rsid w:val="00E10664"/>
    <w:rsid w:val="00E122BD"/>
    <w:rsid w:val="00E12882"/>
    <w:rsid w:val="00E13304"/>
    <w:rsid w:val="00E1374D"/>
    <w:rsid w:val="00E14206"/>
    <w:rsid w:val="00E15373"/>
    <w:rsid w:val="00E15A3E"/>
    <w:rsid w:val="00E172FF"/>
    <w:rsid w:val="00E177B4"/>
    <w:rsid w:val="00E17D43"/>
    <w:rsid w:val="00E20B9A"/>
    <w:rsid w:val="00E23FEF"/>
    <w:rsid w:val="00E2451C"/>
    <w:rsid w:val="00E250D7"/>
    <w:rsid w:val="00E2567C"/>
    <w:rsid w:val="00E25DE9"/>
    <w:rsid w:val="00E25DFB"/>
    <w:rsid w:val="00E2634F"/>
    <w:rsid w:val="00E2762C"/>
    <w:rsid w:val="00E31FE1"/>
    <w:rsid w:val="00E32A06"/>
    <w:rsid w:val="00E3465B"/>
    <w:rsid w:val="00E36218"/>
    <w:rsid w:val="00E366E9"/>
    <w:rsid w:val="00E3695F"/>
    <w:rsid w:val="00E36D76"/>
    <w:rsid w:val="00E4055C"/>
    <w:rsid w:val="00E41320"/>
    <w:rsid w:val="00E41CD9"/>
    <w:rsid w:val="00E422A7"/>
    <w:rsid w:val="00E42534"/>
    <w:rsid w:val="00E429EC"/>
    <w:rsid w:val="00E42D98"/>
    <w:rsid w:val="00E438AF"/>
    <w:rsid w:val="00E447BC"/>
    <w:rsid w:val="00E44D9B"/>
    <w:rsid w:val="00E44EE2"/>
    <w:rsid w:val="00E45BBC"/>
    <w:rsid w:val="00E4776A"/>
    <w:rsid w:val="00E50083"/>
    <w:rsid w:val="00E50444"/>
    <w:rsid w:val="00E53986"/>
    <w:rsid w:val="00E549D3"/>
    <w:rsid w:val="00E5560F"/>
    <w:rsid w:val="00E55B94"/>
    <w:rsid w:val="00E55E34"/>
    <w:rsid w:val="00E56790"/>
    <w:rsid w:val="00E5791B"/>
    <w:rsid w:val="00E57EAE"/>
    <w:rsid w:val="00E633C5"/>
    <w:rsid w:val="00E63652"/>
    <w:rsid w:val="00E6367E"/>
    <w:rsid w:val="00E63B15"/>
    <w:rsid w:val="00E63D7F"/>
    <w:rsid w:val="00E6474A"/>
    <w:rsid w:val="00E64D50"/>
    <w:rsid w:val="00E65267"/>
    <w:rsid w:val="00E65D81"/>
    <w:rsid w:val="00E71F2C"/>
    <w:rsid w:val="00E73321"/>
    <w:rsid w:val="00E7502F"/>
    <w:rsid w:val="00E7664F"/>
    <w:rsid w:val="00E76C3D"/>
    <w:rsid w:val="00E76FE6"/>
    <w:rsid w:val="00E7744E"/>
    <w:rsid w:val="00E7746E"/>
    <w:rsid w:val="00E77E8D"/>
    <w:rsid w:val="00E80DF5"/>
    <w:rsid w:val="00E810CB"/>
    <w:rsid w:val="00E82EFD"/>
    <w:rsid w:val="00E836AD"/>
    <w:rsid w:val="00E838EC"/>
    <w:rsid w:val="00E83FCA"/>
    <w:rsid w:val="00E84BFA"/>
    <w:rsid w:val="00E84E73"/>
    <w:rsid w:val="00E861A9"/>
    <w:rsid w:val="00E91558"/>
    <w:rsid w:val="00E91610"/>
    <w:rsid w:val="00E93981"/>
    <w:rsid w:val="00E96042"/>
    <w:rsid w:val="00E967F5"/>
    <w:rsid w:val="00E96B3C"/>
    <w:rsid w:val="00E96DC5"/>
    <w:rsid w:val="00EA04D3"/>
    <w:rsid w:val="00EA1C1F"/>
    <w:rsid w:val="00EA33CC"/>
    <w:rsid w:val="00EA4034"/>
    <w:rsid w:val="00EA4518"/>
    <w:rsid w:val="00EA5824"/>
    <w:rsid w:val="00EA77D3"/>
    <w:rsid w:val="00EA7D6C"/>
    <w:rsid w:val="00EB10F3"/>
    <w:rsid w:val="00EB24C2"/>
    <w:rsid w:val="00EB3B82"/>
    <w:rsid w:val="00EB461F"/>
    <w:rsid w:val="00EB4987"/>
    <w:rsid w:val="00EB4E97"/>
    <w:rsid w:val="00EB52E9"/>
    <w:rsid w:val="00EB649F"/>
    <w:rsid w:val="00EB7FFC"/>
    <w:rsid w:val="00EC4078"/>
    <w:rsid w:val="00EC5E6D"/>
    <w:rsid w:val="00EC7F5B"/>
    <w:rsid w:val="00ED0CF7"/>
    <w:rsid w:val="00ED0ECC"/>
    <w:rsid w:val="00ED11D0"/>
    <w:rsid w:val="00ED3C52"/>
    <w:rsid w:val="00ED5339"/>
    <w:rsid w:val="00ED64A8"/>
    <w:rsid w:val="00ED65C1"/>
    <w:rsid w:val="00ED6CD2"/>
    <w:rsid w:val="00EE19DB"/>
    <w:rsid w:val="00EE3054"/>
    <w:rsid w:val="00EE3699"/>
    <w:rsid w:val="00EE3B47"/>
    <w:rsid w:val="00EE3C20"/>
    <w:rsid w:val="00EE3D38"/>
    <w:rsid w:val="00EE4061"/>
    <w:rsid w:val="00EE5BF3"/>
    <w:rsid w:val="00EE6EAC"/>
    <w:rsid w:val="00EF0227"/>
    <w:rsid w:val="00EF156B"/>
    <w:rsid w:val="00EF3AC5"/>
    <w:rsid w:val="00EF3FC8"/>
    <w:rsid w:val="00EF466A"/>
    <w:rsid w:val="00EF4D99"/>
    <w:rsid w:val="00F002F6"/>
    <w:rsid w:val="00F0106B"/>
    <w:rsid w:val="00F01342"/>
    <w:rsid w:val="00F01701"/>
    <w:rsid w:val="00F02921"/>
    <w:rsid w:val="00F0587C"/>
    <w:rsid w:val="00F06ECB"/>
    <w:rsid w:val="00F07241"/>
    <w:rsid w:val="00F0751F"/>
    <w:rsid w:val="00F0789B"/>
    <w:rsid w:val="00F10542"/>
    <w:rsid w:val="00F10900"/>
    <w:rsid w:val="00F1162A"/>
    <w:rsid w:val="00F12245"/>
    <w:rsid w:val="00F13072"/>
    <w:rsid w:val="00F13BC3"/>
    <w:rsid w:val="00F144ED"/>
    <w:rsid w:val="00F148D2"/>
    <w:rsid w:val="00F151F2"/>
    <w:rsid w:val="00F1768F"/>
    <w:rsid w:val="00F201E9"/>
    <w:rsid w:val="00F21009"/>
    <w:rsid w:val="00F230EA"/>
    <w:rsid w:val="00F24C24"/>
    <w:rsid w:val="00F26C76"/>
    <w:rsid w:val="00F274A8"/>
    <w:rsid w:val="00F27E60"/>
    <w:rsid w:val="00F31E9A"/>
    <w:rsid w:val="00F31ED9"/>
    <w:rsid w:val="00F32481"/>
    <w:rsid w:val="00F328F5"/>
    <w:rsid w:val="00F32AEB"/>
    <w:rsid w:val="00F33031"/>
    <w:rsid w:val="00F347FC"/>
    <w:rsid w:val="00F352E6"/>
    <w:rsid w:val="00F4073F"/>
    <w:rsid w:val="00F417B2"/>
    <w:rsid w:val="00F417F6"/>
    <w:rsid w:val="00F442BD"/>
    <w:rsid w:val="00F45944"/>
    <w:rsid w:val="00F45994"/>
    <w:rsid w:val="00F45C68"/>
    <w:rsid w:val="00F45CDE"/>
    <w:rsid w:val="00F45EC4"/>
    <w:rsid w:val="00F460FC"/>
    <w:rsid w:val="00F53384"/>
    <w:rsid w:val="00F53B98"/>
    <w:rsid w:val="00F54C29"/>
    <w:rsid w:val="00F54D4A"/>
    <w:rsid w:val="00F54F6A"/>
    <w:rsid w:val="00F551BD"/>
    <w:rsid w:val="00F55EA0"/>
    <w:rsid w:val="00F57796"/>
    <w:rsid w:val="00F600DA"/>
    <w:rsid w:val="00F60D2A"/>
    <w:rsid w:val="00F60D95"/>
    <w:rsid w:val="00F62679"/>
    <w:rsid w:val="00F63D17"/>
    <w:rsid w:val="00F64788"/>
    <w:rsid w:val="00F655E8"/>
    <w:rsid w:val="00F66795"/>
    <w:rsid w:val="00F73232"/>
    <w:rsid w:val="00F74734"/>
    <w:rsid w:val="00F7566F"/>
    <w:rsid w:val="00F756EF"/>
    <w:rsid w:val="00F76B27"/>
    <w:rsid w:val="00F80243"/>
    <w:rsid w:val="00F807FA"/>
    <w:rsid w:val="00F80D09"/>
    <w:rsid w:val="00F81350"/>
    <w:rsid w:val="00F81EF5"/>
    <w:rsid w:val="00F82FAD"/>
    <w:rsid w:val="00F855EF"/>
    <w:rsid w:val="00F856D8"/>
    <w:rsid w:val="00F87064"/>
    <w:rsid w:val="00F909F8"/>
    <w:rsid w:val="00F91364"/>
    <w:rsid w:val="00F932A3"/>
    <w:rsid w:val="00F9392A"/>
    <w:rsid w:val="00F9451A"/>
    <w:rsid w:val="00FA0902"/>
    <w:rsid w:val="00FA11D8"/>
    <w:rsid w:val="00FA14D0"/>
    <w:rsid w:val="00FA274A"/>
    <w:rsid w:val="00FA3E5C"/>
    <w:rsid w:val="00FA57DD"/>
    <w:rsid w:val="00FA59F2"/>
    <w:rsid w:val="00FA6450"/>
    <w:rsid w:val="00FA7E36"/>
    <w:rsid w:val="00FB09C7"/>
    <w:rsid w:val="00FB317D"/>
    <w:rsid w:val="00FB3C02"/>
    <w:rsid w:val="00FB3F16"/>
    <w:rsid w:val="00FB47D5"/>
    <w:rsid w:val="00FB58D3"/>
    <w:rsid w:val="00FB59FC"/>
    <w:rsid w:val="00FC1181"/>
    <w:rsid w:val="00FC14F2"/>
    <w:rsid w:val="00FC17C0"/>
    <w:rsid w:val="00FC2A78"/>
    <w:rsid w:val="00FC4801"/>
    <w:rsid w:val="00FD0351"/>
    <w:rsid w:val="00FD0519"/>
    <w:rsid w:val="00FD0D71"/>
    <w:rsid w:val="00FD1D01"/>
    <w:rsid w:val="00FD1F40"/>
    <w:rsid w:val="00FD3377"/>
    <w:rsid w:val="00FD6176"/>
    <w:rsid w:val="00FD6A21"/>
    <w:rsid w:val="00FE026B"/>
    <w:rsid w:val="00FE05C8"/>
    <w:rsid w:val="00FE1CDA"/>
    <w:rsid w:val="00FE23DE"/>
    <w:rsid w:val="00FE2945"/>
    <w:rsid w:val="00FE3967"/>
    <w:rsid w:val="00FE46A6"/>
    <w:rsid w:val="00FE6772"/>
    <w:rsid w:val="00FE6B1F"/>
    <w:rsid w:val="00FE71D1"/>
    <w:rsid w:val="00FF4DBC"/>
    <w:rsid w:val="00FF59D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3A8E1FA1"/>
  <w15:docId w15:val="{22077A15-A454-49D4-B75A-D3637C37BB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F02921"/>
    <w:pPr>
      <w:suppressAutoHyphens/>
    </w:pPr>
    <w:rPr>
      <w:sz w:val="24"/>
      <w:szCs w:val="24"/>
      <w:lang w:eastAsia="ar-SA"/>
    </w:rPr>
  </w:style>
  <w:style w:type="paragraph" w:styleId="Antrat1">
    <w:name w:val="heading 1"/>
    <w:basedOn w:val="prastasis"/>
    <w:next w:val="prastasis"/>
    <w:link w:val="Antrat1Diagrama"/>
    <w:qFormat/>
    <w:rsid w:val="00E5791B"/>
    <w:pPr>
      <w:keepNext/>
      <w:spacing w:before="240" w:after="60"/>
      <w:outlineLvl w:val="0"/>
    </w:pPr>
    <w:rPr>
      <w:rFonts w:ascii="Cambria" w:hAnsi="Cambria"/>
      <w:b/>
      <w:bCs/>
      <w:kern w:val="1"/>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bsatz-Standardschriftart">
    <w:name w:val="Absatz-Standardschriftart"/>
    <w:rsid w:val="00F02921"/>
  </w:style>
  <w:style w:type="character" w:customStyle="1" w:styleId="WW-Absatz-Standardschriftart">
    <w:name w:val="WW-Absatz-Standardschriftart"/>
    <w:rsid w:val="00F02921"/>
  </w:style>
  <w:style w:type="character" w:customStyle="1" w:styleId="WW-Absatz-Standardschriftart1">
    <w:name w:val="WW-Absatz-Standardschriftart1"/>
    <w:rsid w:val="00F02921"/>
  </w:style>
  <w:style w:type="character" w:customStyle="1" w:styleId="WW-Absatz-Standardschriftart11">
    <w:name w:val="WW-Absatz-Standardschriftart11"/>
    <w:rsid w:val="00F02921"/>
  </w:style>
  <w:style w:type="character" w:customStyle="1" w:styleId="Numatytasispastraiposriftas1">
    <w:name w:val="Numatytasis pastraipos šriftas1"/>
    <w:rsid w:val="00F02921"/>
  </w:style>
  <w:style w:type="character" w:customStyle="1" w:styleId="Numeravimosimboliai">
    <w:name w:val="Numeravimo simboliai"/>
    <w:rsid w:val="00F02921"/>
  </w:style>
  <w:style w:type="paragraph" w:customStyle="1" w:styleId="Antrat10">
    <w:name w:val="Antraštė1"/>
    <w:basedOn w:val="prastasis"/>
    <w:next w:val="Pagrindinistekstas"/>
    <w:rsid w:val="00F02921"/>
    <w:pPr>
      <w:keepNext/>
      <w:spacing w:before="240" w:after="120"/>
    </w:pPr>
    <w:rPr>
      <w:rFonts w:ascii="Arial" w:eastAsia="Lucida Sans Unicode" w:hAnsi="Arial" w:cs="Tahoma"/>
      <w:sz w:val="28"/>
      <w:szCs w:val="28"/>
    </w:rPr>
  </w:style>
  <w:style w:type="paragraph" w:styleId="Pagrindinistekstas">
    <w:name w:val="Body Text"/>
    <w:basedOn w:val="prastasis"/>
    <w:rsid w:val="00F02921"/>
    <w:pPr>
      <w:spacing w:after="120"/>
    </w:pPr>
  </w:style>
  <w:style w:type="paragraph" w:styleId="Sraas">
    <w:name w:val="List"/>
    <w:basedOn w:val="Pagrindinistekstas"/>
    <w:rsid w:val="00F02921"/>
    <w:rPr>
      <w:rFonts w:cs="Tahoma"/>
    </w:rPr>
  </w:style>
  <w:style w:type="paragraph" w:customStyle="1" w:styleId="Pavadinimas1">
    <w:name w:val="Pavadinimas1"/>
    <w:basedOn w:val="prastasis"/>
    <w:rsid w:val="00F02921"/>
    <w:pPr>
      <w:suppressLineNumbers/>
      <w:spacing w:before="120" w:after="120"/>
    </w:pPr>
    <w:rPr>
      <w:rFonts w:cs="Tahoma"/>
      <w:i/>
      <w:iCs/>
    </w:rPr>
  </w:style>
  <w:style w:type="paragraph" w:customStyle="1" w:styleId="Rodykl">
    <w:name w:val="Rodyklė"/>
    <w:basedOn w:val="prastasis"/>
    <w:rsid w:val="00F02921"/>
    <w:pPr>
      <w:suppressLineNumbers/>
    </w:pPr>
    <w:rPr>
      <w:rFonts w:cs="Tahoma"/>
    </w:rPr>
  </w:style>
  <w:style w:type="paragraph" w:customStyle="1" w:styleId="Default">
    <w:name w:val="Default"/>
    <w:rsid w:val="00F02921"/>
    <w:pPr>
      <w:suppressAutoHyphens/>
      <w:autoSpaceDE w:val="0"/>
    </w:pPr>
    <w:rPr>
      <w:rFonts w:eastAsia="Arial"/>
      <w:color w:val="000000"/>
      <w:sz w:val="24"/>
      <w:szCs w:val="24"/>
      <w:lang w:eastAsia="ar-SA"/>
    </w:rPr>
  </w:style>
  <w:style w:type="character" w:styleId="Hipersaitas">
    <w:name w:val="Hyperlink"/>
    <w:rsid w:val="00E052F7"/>
    <w:rPr>
      <w:color w:val="000080"/>
      <w:u w:val="single"/>
    </w:rPr>
  </w:style>
  <w:style w:type="paragraph" w:styleId="Antrats">
    <w:name w:val="header"/>
    <w:basedOn w:val="prastasis"/>
    <w:rsid w:val="0032555F"/>
    <w:pPr>
      <w:tabs>
        <w:tab w:val="center" w:pos="4819"/>
        <w:tab w:val="right" w:pos="9638"/>
      </w:tabs>
    </w:pPr>
  </w:style>
  <w:style w:type="character" w:styleId="Puslapionumeris">
    <w:name w:val="page number"/>
    <w:basedOn w:val="Numatytasispastraiposriftas"/>
    <w:rsid w:val="0032555F"/>
  </w:style>
  <w:style w:type="paragraph" w:styleId="Debesliotekstas">
    <w:name w:val="Balloon Text"/>
    <w:basedOn w:val="prastasis"/>
    <w:link w:val="DebesliotekstasDiagrama"/>
    <w:rsid w:val="0082530D"/>
    <w:rPr>
      <w:rFonts w:ascii="Tahoma" w:hAnsi="Tahoma" w:cs="Tahoma"/>
      <w:sz w:val="16"/>
      <w:szCs w:val="16"/>
    </w:rPr>
  </w:style>
  <w:style w:type="character" w:customStyle="1" w:styleId="DebesliotekstasDiagrama">
    <w:name w:val="Debesėlio tekstas Diagrama"/>
    <w:link w:val="Debesliotekstas"/>
    <w:rsid w:val="0082530D"/>
    <w:rPr>
      <w:rFonts w:ascii="Tahoma" w:hAnsi="Tahoma" w:cs="Tahoma"/>
      <w:sz w:val="16"/>
      <w:szCs w:val="16"/>
      <w:lang w:eastAsia="ar-SA"/>
    </w:rPr>
  </w:style>
  <w:style w:type="paragraph" w:styleId="Porat">
    <w:name w:val="footer"/>
    <w:basedOn w:val="prastasis"/>
    <w:link w:val="PoratDiagrama"/>
    <w:rsid w:val="00666D25"/>
    <w:pPr>
      <w:tabs>
        <w:tab w:val="center" w:pos="4819"/>
        <w:tab w:val="right" w:pos="9638"/>
      </w:tabs>
    </w:pPr>
  </w:style>
  <w:style w:type="character" w:customStyle="1" w:styleId="PoratDiagrama">
    <w:name w:val="Poraštė Diagrama"/>
    <w:link w:val="Porat"/>
    <w:rsid w:val="00666D25"/>
    <w:rPr>
      <w:sz w:val="24"/>
      <w:szCs w:val="24"/>
      <w:lang w:eastAsia="ar-SA"/>
    </w:rPr>
  </w:style>
  <w:style w:type="paragraph" w:styleId="Paantrat">
    <w:name w:val="Subtitle"/>
    <w:basedOn w:val="prastasis"/>
    <w:next w:val="prastasis"/>
    <w:link w:val="PaantratDiagrama"/>
    <w:qFormat/>
    <w:rsid w:val="005410FE"/>
    <w:pPr>
      <w:spacing w:after="60"/>
      <w:jc w:val="center"/>
      <w:outlineLvl w:val="1"/>
    </w:pPr>
    <w:rPr>
      <w:rFonts w:ascii="Cambria" w:hAnsi="Cambria"/>
    </w:rPr>
  </w:style>
  <w:style w:type="character" w:customStyle="1" w:styleId="PaantratDiagrama">
    <w:name w:val="Paantraštė Diagrama"/>
    <w:link w:val="Paantrat"/>
    <w:rsid w:val="005410FE"/>
    <w:rPr>
      <w:rFonts w:ascii="Cambria" w:eastAsia="Times New Roman" w:hAnsi="Cambria" w:cs="Times New Roman"/>
      <w:sz w:val="24"/>
      <w:szCs w:val="24"/>
      <w:lang w:eastAsia="ar-SA"/>
    </w:rPr>
  </w:style>
  <w:style w:type="character" w:customStyle="1" w:styleId="Antrat1Diagrama">
    <w:name w:val="Antraštė 1 Diagrama"/>
    <w:link w:val="Antrat1"/>
    <w:rsid w:val="00E5791B"/>
    <w:rPr>
      <w:rFonts w:ascii="Cambria" w:hAnsi="Cambria"/>
      <w:b/>
      <w:bCs/>
      <w:kern w:val="1"/>
      <w:sz w:val="32"/>
      <w:szCs w:val="32"/>
      <w:lang w:eastAsia="ar-SA"/>
    </w:rPr>
  </w:style>
  <w:style w:type="paragraph" w:styleId="Sraopastraipa">
    <w:name w:val="List Paragraph"/>
    <w:basedOn w:val="prastasis"/>
    <w:uiPriority w:val="34"/>
    <w:qFormat/>
    <w:rsid w:val="00E5791B"/>
    <w:pPr>
      <w:ind w:left="720"/>
      <w:contextualSpacing/>
    </w:pPr>
  </w:style>
  <w:style w:type="paragraph" w:customStyle="1" w:styleId="Sraas1">
    <w:name w:val="Sąrašas 1"/>
    <w:basedOn w:val="prastasis"/>
    <w:link w:val="Sraas1Diagrama"/>
    <w:qFormat/>
    <w:rsid w:val="00E5791B"/>
    <w:pPr>
      <w:numPr>
        <w:numId w:val="14"/>
      </w:numPr>
      <w:tabs>
        <w:tab w:val="left" w:pos="993"/>
      </w:tabs>
      <w:suppressAutoHyphens w:val="0"/>
      <w:autoSpaceDE w:val="0"/>
      <w:autoSpaceDN w:val="0"/>
      <w:adjustRightInd w:val="0"/>
      <w:spacing w:line="320" w:lineRule="atLeast"/>
      <w:jc w:val="both"/>
    </w:pPr>
    <w:rPr>
      <w:rFonts w:eastAsia="Calibri"/>
      <w:lang w:eastAsia="en-US"/>
    </w:rPr>
  </w:style>
  <w:style w:type="paragraph" w:customStyle="1" w:styleId="Sraas11">
    <w:name w:val="Sąrašas 1.1"/>
    <w:basedOn w:val="prastasis"/>
    <w:link w:val="Sraas11Diagrama"/>
    <w:qFormat/>
    <w:rsid w:val="00E5791B"/>
    <w:pPr>
      <w:widowControl w:val="0"/>
      <w:numPr>
        <w:ilvl w:val="1"/>
        <w:numId w:val="14"/>
      </w:numPr>
      <w:shd w:val="clear" w:color="auto" w:fill="FFFFFF"/>
      <w:tabs>
        <w:tab w:val="left" w:pos="1701"/>
      </w:tabs>
      <w:suppressAutoHyphens w:val="0"/>
      <w:autoSpaceDE w:val="0"/>
      <w:autoSpaceDN w:val="0"/>
      <w:adjustRightInd w:val="0"/>
      <w:spacing w:line="320" w:lineRule="atLeast"/>
      <w:jc w:val="both"/>
    </w:pPr>
    <w:rPr>
      <w:rFonts w:eastAsia="Calibri"/>
      <w:lang w:eastAsia="en-US"/>
    </w:rPr>
  </w:style>
  <w:style w:type="character" w:customStyle="1" w:styleId="Sraas1Diagrama">
    <w:name w:val="Sąrašas 1 Diagrama"/>
    <w:link w:val="Sraas1"/>
    <w:rsid w:val="00E5791B"/>
    <w:rPr>
      <w:rFonts w:eastAsia="Calibri"/>
      <w:sz w:val="24"/>
      <w:szCs w:val="24"/>
      <w:lang w:eastAsia="en-US"/>
    </w:rPr>
  </w:style>
  <w:style w:type="character" w:customStyle="1" w:styleId="Sraas11Diagrama">
    <w:name w:val="Sąrašas 1.1 Diagrama"/>
    <w:link w:val="Sraas11"/>
    <w:rsid w:val="00E5791B"/>
    <w:rPr>
      <w:rFonts w:eastAsia="Calibri"/>
      <w:sz w:val="24"/>
      <w:szCs w:val="24"/>
      <w:shd w:val="clear" w:color="auto" w:fill="FFFFFF"/>
      <w:lang w:eastAsia="en-US"/>
    </w:rPr>
  </w:style>
  <w:style w:type="character" w:styleId="Komentaronuoroda">
    <w:name w:val="annotation reference"/>
    <w:basedOn w:val="Numatytasispastraiposriftas"/>
    <w:semiHidden/>
    <w:unhideWhenUsed/>
    <w:rsid w:val="00406817"/>
    <w:rPr>
      <w:sz w:val="16"/>
      <w:szCs w:val="16"/>
    </w:rPr>
  </w:style>
  <w:style w:type="paragraph" w:styleId="Komentarotekstas">
    <w:name w:val="annotation text"/>
    <w:basedOn w:val="prastasis"/>
    <w:link w:val="KomentarotekstasDiagrama"/>
    <w:semiHidden/>
    <w:unhideWhenUsed/>
    <w:rsid w:val="00406817"/>
    <w:rPr>
      <w:sz w:val="20"/>
      <w:szCs w:val="20"/>
    </w:rPr>
  </w:style>
  <w:style w:type="character" w:customStyle="1" w:styleId="KomentarotekstasDiagrama">
    <w:name w:val="Komentaro tekstas Diagrama"/>
    <w:basedOn w:val="Numatytasispastraiposriftas"/>
    <w:link w:val="Komentarotekstas"/>
    <w:semiHidden/>
    <w:rsid w:val="00406817"/>
    <w:rPr>
      <w:lang w:eastAsia="ar-SA"/>
    </w:rPr>
  </w:style>
  <w:style w:type="paragraph" w:styleId="Komentarotema">
    <w:name w:val="annotation subject"/>
    <w:basedOn w:val="Komentarotekstas"/>
    <w:next w:val="Komentarotekstas"/>
    <w:link w:val="KomentarotemaDiagrama"/>
    <w:semiHidden/>
    <w:unhideWhenUsed/>
    <w:rsid w:val="00406817"/>
    <w:rPr>
      <w:b/>
      <w:bCs/>
    </w:rPr>
  </w:style>
  <w:style w:type="character" w:customStyle="1" w:styleId="KomentarotemaDiagrama">
    <w:name w:val="Komentaro tema Diagrama"/>
    <w:basedOn w:val="KomentarotekstasDiagrama"/>
    <w:link w:val="Komentarotema"/>
    <w:semiHidden/>
    <w:rsid w:val="00406817"/>
    <w:rPr>
      <w:b/>
      <w:bCs/>
      <w:lang w:eastAsia="ar-SA"/>
    </w:rPr>
  </w:style>
  <w:style w:type="paragraph" w:styleId="Betarp">
    <w:name w:val="No Spacing"/>
    <w:uiPriority w:val="1"/>
    <w:qFormat/>
    <w:rsid w:val="003C06E8"/>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761249">
      <w:bodyDiv w:val="1"/>
      <w:marLeft w:val="0"/>
      <w:marRight w:val="0"/>
      <w:marTop w:val="0"/>
      <w:marBottom w:val="0"/>
      <w:divBdr>
        <w:top w:val="none" w:sz="0" w:space="0" w:color="auto"/>
        <w:left w:val="none" w:sz="0" w:space="0" w:color="auto"/>
        <w:bottom w:val="none" w:sz="0" w:space="0" w:color="auto"/>
        <w:right w:val="none" w:sz="0" w:space="0" w:color="auto"/>
      </w:divBdr>
    </w:div>
    <w:div w:id="85272622">
      <w:bodyDiv w:val="1"/>
      <w:marLeft w:val="0"/>
      <w:marRight w:val="0"/>
      <w:marTop w:val="0"/>
      <w:marBottom w:val="0"/>
      <w:divBdr>
        <w:top w:val="none" w:sz="0" w:space="0" w:color="auto"/>
        <w:left w:val="none" w:sz="0" w:space="0" w:color="auto"/>
        <w:bottom w:val="none" w:sz="0" w:space="0" w:color="auto"/>
        <w:right w:val="none" w:sz="0" w:space="0" w:color="auto"/>
      </w:divBdr>
      <w:divsChild>
        <w:div w:id="1921015184">
          <w:marLeft w:val="0"/>
          <w:marRight w:val="0"/>
          <w:marTop w:val="0"/>
          <w:marBottom w:val="0"/>
          <w:divBdr>
            <w:top w:val="none" w:sz="0" w:space="0" w:color="auto"/>
            <w:left w:val="none" w:sz="0" w:space="0" w:color="auto"/>
            <w:bottom w:val="none" w:sz="0" w:space="0" w:color="auto"/>
            <w:right w:val="none" w:sz="0" w:space="0" w:color="auto"/>
          </w:divBdr>
          <w:divsChild>
            <w:div w:id="1475635724">
              <w:marLeft w:val="0"/>
              <w:marRight w:val="0"/>
              <w:marTop w:val="0"/>
              <w:marBottom w:val="0"/>
              <w:divBdr>
                <w:top w:val="none" w:sz="0" w:space="0" w:color="auto"/>
                <w:left w:val="none" w:sz="0" w:space="0" w:color="auto"/>
                <w:bottom w:val="none" w:sz="0" w:space="0" w:color="auto"/>
                <w:right w:val="none" w:sz="0" w:space="0" w:color="auto"/>
              </w:divBdr>
              <w:divsChild>
                <w:div w:id="215968838">
                  <w:marLeft w:val="0"/>
                  <w:marRight w:val="0"/>
                  <w:marTop w:val="0"/>
                  <w:marBottom w:val="0"/>
                  <w:divBdr>
                    <w:top w:val="none" w:sz="0" w:space="0" w:color="auto"/>
                    <w:left w:val="none" w:sz="0" w:space="0" w:color="auto"/>
                    <w:bottom w:val="none" w:sz="0" w:space="0" w:color="auto"/>
                    <w:right w:val="none" w:sz="0" w:space="0" w:color="auto"/>
                  </w:divBdr>
                </w:div>
                <w:div w:id="239413728">
                  <w:marLeft w:val="0"/>
                  <w:marRight w:val="0"/>
                  <w:marTop w:val="0"/>
                  <w:marBottom w:val="0"/>
                  <w:divBdr>
                    <w:top w:val="none" w:sz="0" w:space="0" w:color="auto"/>
                    <w:left w:val="none" w:sz="0" w:space="0" w:color="auto"/>
                    <w:bottom w:val="none" w:sz="0" w:space="0" w:color="auto"/>
                    <w:right w:val="none" w:sz="0" w:space="0" w:color="auto"/>
                  </w:divBdr>
                </w:div>
                <w:div w:id="1317950525">
                  <w:marLeft w:val="0"/>
                  <w:marRight w:val="0"/>
                  <w:marTop w:val="0"/>
                  <w:marBottom w:val="0"/>
                  <w:divBdr>
                    <w:top w:val="none" w:sz="0" w:space="0" w:color="auto"/>
                    <w:left w:val="none" w:sz="0" w:space="0" w:color="auto"/>
                    <w:bottom w:val="none" w:sz="0" w:space="0" w:color="auto"/>
                    <w:right w:val="none" w:sz="0" w:space="0" w:color="auto"/>
                  </w:divBdr>
                </w:div>
                <w:div w:id="1924995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871461">
      <w:bodyDiv w:val="1"/>
      <w:marLeft w:val="0"/>
      <w:marRight w:val="0"/>
      <w:marTop w:val="0"/>
      <w:marBottom w:val="0"/>
      <w:divBdr>
        <w:top w:val="none" w:sz="0" w:space="0" w:color="auto"/>
        <w:left w:val="none" w:sz="0" w:space="0" w:color="auto"/>
        <w:bottom w:val="none" w:sz="0" w:space="0" w:color="auto"/>
        <w:right w:val="none" w:sz="0" w:space="0" w:color="auto"/>
      </w:divBdr>
    </w:div>
    <w:div w:id="98184715">
      <w:bodyDiv w:val="1"/>
      <w:marLeft w:val="0"/>
      <w:marRight w:val="0"/>
      <w:marTop w:val="0"/>
      <w:marBottom w:val="0"/>
      <w:divBdr>
        <w:top w:val="none" w:sz="0" w:space="0" w:color="auto"/>
        <w:left w:val="none" w:sz="0" w:space="0" w:color="auto"/>
        <w:bottom w:val="none" w:sz="0" w:space="0" w:color="auto"/>
        <w:right w:val="none" w:sz="0" w:space="0" w:color="auto"/>
      </w:divBdr>
    </w:div>
    <w:div w:id="124546030">
      <w:bodyDiv w:val="1"/>
      <w:marLeft w:val="0"/>
      <w:marRight w:val="0"/>
      <w:marTop w:val="0"/>
      <w:marBottom w:val="0"/>
      <w:divBdr>
        <w:top w:val="none" w:sz="0" w:space="0" w:color="auto"/>
        <w:left w:val="none" w:sz="0" w:space="0" w:color="auto"/>
        <w:bottom w:val="none" w:sz="0" w:space="0" w:color="auto"/>
        <w:right w:val="none" w:sz="0" w:space="0" w:color="auto"/>
      </w:divBdr>
    </w:div>
    <w:div w:id="184566684">
      <w:bodyDiv w:val="1"/>
      <w:marLeft w:val="0"/>
      <w:marRight w:val="0"/>
      <w:marTop w:val="0"/>
      <w:marBottom w:val="0"/>
      <w:divBdr>
        <w:top w:val="none" w:sz="0" w:space="0" w:color="auto"/>
        <w:left w:val="none" w:sz="0" w:space="0" w:color="auto"/>
        <w:bottom w:val="none" w:sz="0" w:space="0" w:color="auto"/>
        <w:right w:val="none" w:sz="0" w:space="0" w:color="auto"/>
      </w:divBdr>
    </w:div>
    <w:div w:id="205533628">
      <w:bodyDiv w:val="1"/>
      <w:marLeft w:val="0"/>
      <w:marRight w:val="0"/>
      <w:marTop w:val="0"/>
      <w:marBottom w:val="0"/>
      <w:divBdr>
        <w:top w:val="none" w:sz="0" w:space="0" w:color="auto"/>
        <w:left w:val="none" w:sz="0" w:space="0" w:color="auto"/>
        <w:bottom w:val="none" w:sz="0" w:space="0" w:color="auto"/>
        <w:right w:val="none" w:sz="0" w:space="0" w:color="auto"/>
      </w:divBdr>
    </w:div>
    <w:div w:id="236987346">
      <w:bodyDiv w:val="1"/>
      <w:marLeft w:val="0"/>
      <w:marRight w:val="0"/>
      <w:marTop w:val="0"/>
      <w:marBottom w:val="0"/>
      <w:divBdr>
        <w:top w:val="none" w:sz="0" w:space="0" w:color="auto"/>
        <w:left w:val="none" w:sz="0" w:space="0" w:color="auto"/>
        <w:bottom w:val="none" w:sz="0" w:space="0" w:color="auto"/>
        <w:right w:val="none" w:sz="0" w:space="0" w:color="auto"/>
      </w:divBdr>
    </w:div>
    <w:div w:id="298998441">
      <w:bodyDiv w:val="1"/>
      <w:marLeft w:val="0"/>
      <w:marRight w:val="0"/>
      <w:marTop w:val="0"/>
      <w:marBottom w:val="0"/>
      <w:divBdr>
        <w:top w:val="none" w:sz="0" w:space="0" w:color="auto"/>
        <w:left w:val="none" w:sz="0" w:space="0" w:color="auto"/>
        <w:bottom w:val="none" w:sz="0" w:space="0" w:color="auto"/>
        <w:right w:val="none" w:sz="0" w:space="0" w:color="auto"/>
      </w:divBdr>
    </w:div>
    <w:div w:id="340814103">
      <w:bodyDiv w:val="1"/>
      <w:marLeft w:val="0"/>
      <w:marRight w:val="0"/>
      <w:marTop w:val="0"/>
      <w:marBottom w:val="0"/>
      <w:divBdr>
        <w:top w:val="none" w:sz="0" w:space="0" w:color="auto"/>
        <w:left w:val="none" w:sz="0" w:space="0" w:color="auto"/>
        <w:bottom w:val="none" w:sz="0" w:space="0" w:color="auto"/>
        <w:right w:val="none" w:sz="0" w:space="0" w:color="auto"/>
      </w:divBdr>
    </w:div>
    <w:div w:id="475613906">
      <w:bodyDiv w:val="1"/>
      <w:marLeft w:val="0"/>
      <w:marRight w:val="0"/>
      <w:marTop w:val="0"/>
      <w:marBottom w:val="0"/>
      <w:divBdr>
        <w:top w:val="none" w:sz="0" w:space="0" w:color="auto"/>
        <w:left w:val="none" w:sz="0" w:space="0" w:color="auto"/>
        <w:bottom w:val="none" w:sz="0" w:space="0" w:color="auto"/>
        <w:right w:val="none" w:sz="0" w:space="0" w:color="auto"/>
      </w:divBdr>
    </w:div>
    <w:div w:id="483933394">
      <w:bodyDiv w:val="1"/>
      <w:marLeft w:val="0"/>
      <w:marRight w:val="0"/>
      <w:marTop w:val="0"/>
      <w:marBottom w:val="0"/>
      <w:divBdr>
        <w:top w:val="none" w:sz="0" w:space="0" w:color="auto"/>
        <w:left w:val="none" w:sz="0" w:space="0" w:color="auto"/>
        <w:bottom w:val="none" w:sz="0" w:space="0" w:color="auto"/>
        <w:right w:val="none" w:sz="0" w:space="0" w:color="auto"/>
      </w:divBdr>
    </w:div>
    <w:div w:id="510292130">
      <w:bodyDiv w:val="1"/>
      <w:marLeft w:val="0"/>
      <w:marRight w:val="0"/>
      <w:marTop w:val="0"/>
      <w:marBottom w:val="0"/>
      <w:divBdr>
        <w:top w:val="none" w:sz="0" w:space="0" w:color="auto"/>
        <w:left w:val="none" w:sz="0" w:space="0" w:color="auto"/>
        <w:bottom w:val="none" w:sz="0" w:space="0" w:color="auto"/>
        <w:right w:val="none" w:sz="0" w:space="0" w:color="auto"/>
      </w:divBdr>
    </w:div>
    <w:div w:id="562525392">
      <w:bodyDiv w:val="1"/>
      <w:marLeft w:val="0"/>
      <w:marRight w:val="0"/>
      <w:marTop w:val="0"/>
      <w:marBottom w:val="0"/>
      <w:divBdr>
        <w:top w:val="none" w:sz="0" w:space="0" w:color="auto"/>
        <w:left w:val="none" w:sz="0" w:space="0" w:color="auto"/>
        <w:bottom w:val="none" w:sz="0" w:space="0" w:color="auto"/>
        <w:right w:val="none" w:sz="0" w:space="0" w:color="auto"/>
      </w:divBdr>
    </w:div>
    <w:div w:id="566721738">
      <w:bodyDiv w:val="1"/>
      <w:marLeft w:val="0"/>
      <w:marRight w:val="0"/>
      <w:marTop w:val="0"/>
      <w:marBottom w:val="0"/>
      <w:divBdr>
        <w:top w:val="none" w:sz="0" w:space="0" w:color="auto"/>
        <w:left w:val="none" w:sz="0" w:space="0" w:color="auto"/>
        <w:bottom w:val="none" w:sz="0" w:space="0" w:color="auto"/>
        <w:right w:val="none" w:sz="0" w:space="0" w:color="auto"/>
      </w:divBdr>
    </w:div>
    <w:div w:id="627468766">
      <w:bodyDiv w:val="1"/>
      <w:marLeft w:val="0"/>
      <w:marRight w:val="0"/>
      <w:marTop w:val="0"/>
      <w:marBottom w:val="0"/>
      <w:divBdr>
        <w:top w:val="none" w:sz="0" w:space="0" w:color="auto"/>
        <w:left w:val="none" w:sz="0" w:space="0" w:color="auto"/>
        <w:bottom w:val="none" w:sz="0" w:space="0" w:color="auto"/>
        <w:right w:val="none" w:sz="0" w:space="0" w:color="auto"/>
      </w:divBdr>
    </w:div>
    <w:div w:id="628703122">
      <w:bodyDiv w:val="1"/>
      <w:marLeft w:val="0"/>
      <w:marRight w:val="0"/>
      <w:marTop w:val="0"/>
      <w:marBottom w:val="0"/>
      <w:divBdr>
        <w:top w:val="none" w:sz="0" w:space="0" w:color="auto"/>
        <w:left w:val="none" w:sz="0" w:space="0" w:color="auto"/>
        <w:bottom w:val="none" w:sz="0" w:space="0" w:color="auto"/>
        <w:right w:val="none" w:sz="0" w:space="0" w:color="auto"/>
      </w:divBdr>
    </w:div>
    <w:div w:id="708644725">
      <w:bodyDiv w:val="1"/>
      <w:marLeft w:val="0"/>
      <w:marRight w:val="0"/>
      <w:marTop w:val="0"/>
      <w:marBottom w:val="0"/>
      <w:divBdr>
        <w:top w:val="none" w:sz="0" w:space="0" w:color="auto"/>
        <w:left w:val="none" w:sz="0" w:space="0" w:color="auto"/>
        <w:bottom w:val="none" w:sz="0" w:space="0" w:color="auto"/>
        <w:right w:val="none" w:sz="0" w:space="0" w:color="auto"/>
      </w:divBdr>
    </w:div>
    <w:div w:id="722488205">
      <w:bodyDiv w:val="1"/>
      <w:marLeft w:val="0"/>
      <w:marRight w:val="0"/>
      <w:marTop w:val="0"/>
      <w:marBottom w:val="0"/>
      <w:divBdr>
        <w:top w:val="none" w:sz="0" w:space="0" w:color="auto"/>
        <w:left w:val="none" w:sz="0" w:space="0" w:color="auto"/>
        <w:bottom w:val="none" w:sz="0" w:space="0" w:color="auto"/>
        <w:right w:val="none" w:sz="0" w:space="0" w:color="auto"/>
      </w:divBdr>
    </w:div>
    <w:div w:id="779646554">
      <w:bodyDiv w:val="1"/>
      <w:marLeft w:val="0"/>
      <w:marRight w:val="0"/>
      <w:marTop w:val="0"/>
      <w:marBottom w:val="0"/>
      <w:divBdr>
        <w:top w:val="none" w:sz="0" w:space="0" w:color="auto"/>
        <w:left w:val="none" w:sz="0" w:space="0" w:color="auto"/>
        <w:bottom w:val="none" w:sz="0" w:space="0" w:color="auto"/>
        <w:right w:val="none" w:sz="0" w:space="0" w:color="auto"/>
      </w:divBdr>
    </w:div>
    <w:div w:id="808330249">
      <w:bodyDiv w:val="1"/>
      <w:marLeft w:val="0"/>
      <w:marRight w:val="0"/>
      <w:marTop w:val="0"/>
      <w:marBottom w:val="0"/>
      <w:divBdr>
        <w:top w:val="none" w:sz="0" w:space="0" w:color="auto"/>
        <w:left w:val="none" w:sz="0" w:space="0" w:color="auto"/>
        <w:bottom w:val="none" w:sz="0" w:space="0" w:color="auto"/>
        <w:right w:val="none" w:sz="0" w:space="0" w:color="auto"/>
      </w:divBdr>
    </w:div>
    <w:div w:id="843476660">
      <w:bodyDiv w:val="1"/>
      <w:marLeft w:val="0"/>
      <w:marRight w:val="0"/>
      <w:marTop w:val="0"/>
      <w:marBottom w:val="0"/>
      <w:divBdr>
        <w:top w:val="none" w:sz="0" w:space="0" w:color="auto"/>
        <w:left w:val="none" w:sz="0" w:space="0" w:color="auto"/>
        <w:bottom w:val="none" w:sz="0" w:space="0" w:color="auto"/>
        <w:right w:val="none" w:sz="0" w:space="0" w:color="auto"/>
      </w:divBdr>
    </w:div>
    <w:div w:id="930621115">
      <w:bodyDiv w:val="1"/>
      <w:marLeft w:val="0"/>
      <w:marRight w:val="0"/>
      <w:marTop w:val="0"/>
      <w:marBottom w:val="0"/>
      <w:divBdr>
        <w:top w:val="none" w:sz="0" w:space="0" w:color="auto"/>
        <w:left w:val="none" w:sz="0" w:space="0" w:color="auto"/>
        <w:bottom w:val="none" w:sz="0" w:space="0" w:color="auto"/>
        <w:right w:val="none" w:sz="0" w:space="0" w:color="auto"/>
      </w:divBdr>
    </w:div>
    <w:div w:id="978068124">
      <w:bodyDiv w:val="1"/>
      <w:marLeft w:val="0"/>
      <w:marRight w:val="0"/>
      <w:marTop w:val="0"/>
      <w:marBottom w:val="0"/>
      <w:divBdr>
        <w:top w:val="none" w:sz="0" w:space="0" w:color="auto"/>
        <w:left w:val="none" w:sz="0" w:space="0" w:color="auto"/>
        <w:bottom w:val="none" w:sz="0" w:space="0" w:color="auto"/>
        <w:right w:val="none" w:sz="0" w:space="0" w:color="auto"/>
      </w:divBdr>
    </w:div>
    <w:div w:id="1084686603">
      <w:bodyDiv w:val="1"/>
      <w:marLeft w:val="0"/>
      <w:marRight w:val="0"/>
      <w:marTop w:val="0"/>
      <w:marBottom w:val="0"/>
      <w:divBdr>
        <w:top w:val="none" w:sz="0" w:space="0" w:color="auto"/>
        <w:left w:val="none" w:sz="0" w:space="0" w:color="auto"/>
        <w:bottom w:val="none" w:sz="0" w:space="0" w:color="auto"/>
        <w:right w:val="none" w:sz="0" w:space="0" w:color="auto"/>
      </w:divBdr>
    </w:div>
    <w:div w:id="1137838473">
      <w:bodyDiv w:val="1"/>
      <w:marLeft w:val="0"/>
      <w:marRight w:val="0"/>
      <w:marTop w:val="0"/>
      <w:marBottom w:val="0"/>
      <w:divBdr>
        <w:top w:val="none" w:sz="0" w:space="0" w:color="auto"/>
        <w:left w:val="none" w:sz="0" w:space="0" w:color="auto"/>
        <w:bottom w:val="none" w:sz="0" w:space="0" w:color="auto"/>
        <w:right w:val="none" w:sz="0" w:space="0" w:color="auto"/>
      </w:divBdr>
    </w:div>
    <w:div w:id="1168446615">
      <w:bodyDiv w:val="1"/>
      <w:marLeft w:val="0"/>
      <w:marRight w:val="0"/>
      <w:marTop w:val="0"/>
      <w:marBottom w:val="0"/>
      <w:divBdr>
        <w:top w:val="none" w:sz="0" w:space="0" w:color="auto"/>
        <w:left w:val="none" w:sz="0" w:space="0" w:color="auto"/>
        <w:bottom w:val="none" w:sz="0" w:space="0" w:color="auto"/>
        <w:right w:val="none" w:sz="0" w:space="0" w:color="auto"/>
      </w:divBdr>
    </w:div>
    <w:div w:id="1178159901">
      <w:bodyDiv w:val="1"/>
      <w:marLeft w:val="0"/>
      <w:marRight w:val="0"/>
      <w:marTop w:val="0"/>
      <w:marBottom w:val="0"/>
      <w:divBdr>
        <w:top w:val="none" w:sz="0" w:space="0" w:color="auto"/>
        <w:left w:val="none" w:sz="0" w:space="0" w:color="auto"/>
        <w:bottom w:val="none" w:sz="0" w:space="0" w:color="auto"/>
        <w:right w:val="none" w:sz="0" w:space="0" w:color="auto"/>
      </w:divBdr>
    </w:div>
    <w:div w:id="1207912785">
      <w:bodyDiv w:val="1"/>
      <w:marLeft w:val="0"/>
      <w:marRight w:val="0"/>
      <w:marTop w:val="0"/>
      <w:marBottom w:val="0"/>
      <w:divBdr>
        <w:top w:val="none" w:sz="0" w:space="0" w:color="auto"/>
        <w:left w:val="none" w:sz="0" w:space="0" w:color="auto"/>
        <w:bottom w:val="none" w:sz="0" w:space="0" w:color="auto"/>
        <w:right w:val="none" w:sz="0" w:space="0" w:color="auto"/>
      </w:divBdr>
    </w:div>
    <w:div w:id="1229419420">
      <w:bodyDiv w:val="1"/>
      <w:marLeft w:val="0"/>
      <w:marRight w:val="0"/>
      <w:marTop w:val="0"/>
      <w:marBottom w:val="0"/>
      <w:divBdr>
        <w:top w:val="none" w:sz="0" w:space="0" w:color="auto"/>
        <w:left w:val="none" w:sz="0" w:space="0" w:color="auto"/>
        <w:bottom w:val="none" w:sz="0" w:space="0" w:color="auto"/>
        <w:right w:val="none" w:sz="0" w:space="0" w:color="auto"/>
      </w:divBdr>
    </w:div>
    <w:div w:id="1243947084">
      <w:bodyDiv w:val="1"/>
      <w:marLeft w:val="0"/>
      <w:marRight w:val="0"/>
      <w:marTop w:val="0"/>
      <w:marBottom w:val="0"/>
      <w:divBdr>
        <w:top w:val="none" w:sz="0" w:space="0" w:color="auto"/>
        <w:left w:val="none" w:sz="0" w:space="0" w:color="auto"/>
        <w:bottom w:val="none" w:sz="0" w:space="0" w:color="auto"/>
        <w:right w:val="none" w:sz="0" w:space="0" w:color="auto"/>
      </w:divBdr>
    </w:div>
    <w:div w:id="1317223774">
      <w:bodyDiv w:val="1"/>
      <w:marLeft w:val="0"/>
      <w:marRight w:val="0"/>
      <w:marTop w:val="0"/>
      <w:marBottom w:val="0"/>
      <w:divBdr>
        <w:top w:val="none" w:sz="0" w:space="0" w:color="auto"/>
        <w:left w:val="none" w:sz="0" w:space="0" w:color="auto"/>
        <w:bottom w:val="none" w:sz="0" w:space="0" w:color="auto"/>
        <w:right w:val="none" w:sz="0" w:space="0" w:color="auto"/>
      </w:divBdr>
    </w:div>
    <w:div w:id="1388260850">
      <w:bodyDiv w:val="1"/>
      <w:marLeft w:val="0"/>
      <w:marRight w:val="0"/>
      <w:marTop w:val="0"/>
      <w:marBottom w:val="0"/>
      <w:divBdr>
        <w:top w:val="none" w:sz="0" w:space="0" w:color="auto"/>
        <w:left w:val="none" w:sz="0" w:space="0" w:color="auto"/>
        <w:bottom w:val="none" w:sz="0" w:space="0" w:color="auto"/>
        <w:right w:val="none" w:sz="0" w:space="0" w:color="auto"/>
      </w:divBdr>
    </w:div>
    <w:div w:id="1410426614">
      <w:bodyDiv w:val="1"/>
      <w:marLeft w:val="0"/>
      <w:marRight w:val="0"/>
      <w:marTop w:val="0"/>
      <w:marBottom w:val="0"/>
      <w:divBdr>
        <w:top w:val="none" w:sz="0" w:space="0" w:color="auto"/>
        <w:left w:val="none" w:sz="0" w:space="0" w:color="auto"/>
        <w:bottom w:val="none" w:sz="0" w:space="0" w:color="auto"/>
        <w:right w:val="none" w:sz="0" w:space="0" w:color="auto"/>
      </w:divBdr>
    </w:div>
    <w:div w:id="1438870402">
      <w:bodyDiv w:val="1"/>
      <w:marLeft w:val="0"/>
      <w:marRight w:val="0"/>
      <w:marTop w:val="0"/>
      <w:marBottom w:val="0"/>
      <w:divBdr>
        <w:top w:val="none" w:sz="0" w:space="0" w:color="auto"/>
        <w:left w:val="none" w:sz="0" w:space="0" w:color="auto"/>
        <w:bottom w:val="none" w:sz="0" w:space="0" w:color="auto"/>
        <w:right w:val="none" w:sz="0" w:space="0" w:color="auto"/>
      </w:divBdr>
    </w:div>
    <w:div w:id="1516529121">
      <w:bodyDiv w:val="1"/>
      <w:marLeft w:val="0"/>
      <w:marRight w:val="0"/>
      <w:marTop w:val="0"/>
      <w:marBottom w:val="0"/>
      <w:divBdr>
        <w:top w:val="none" w:sz="0" w:space="0" w:color="auto"/>
        <w:left w:val="none" w:sz="0" w:space="0" w:color="auto"/>
        <w:bottom w:val="none" w:sz="0" w:space="0" w:color="auto"/>
        <w:right w:val="none" w:sz="0" w:space="0" w:color="auto"/>
      </w:divBdr>
    </w:div>
    <w:div w:id="1551766308">
      <w:bodyDiv w:val="1"/>
      <w:marLeft w:val="0"/>
      <w:marRight w:val="0"/>
      <w:marTop w:val="0"/>
      <w:marBottom w:val="0"/>
      <w:divBdr>
        <w:top w:val="none" w:sz="0" w:space="0" w:color="auto"/>
        <w:left w:val="none" w:sz="0" w:space="0" w:color="auto"/>
        <w:bottom w:val="none" w:sz="0" w:space="0" w:color="auto"/>
        <w:right w:val="none" w:sz="0" w:space="0" w:color="auto"/>
      </w:divBdr>
    </w:div>
    <w:div w:id="1558080962">
      <w:bodyDiv w:val="1"/>
      <w:marLeft w:val="0"/>
      <w:marRight w:val="0"/>
      <w:marTop w:val="0"/>
      <w:marBottom w:val="0"/>
      <w:divBdr>
        <w:top w:val="none" w:sz="0" w:space="0" w:color="auto"/>
        <w:left w:val="none" w:sz="0" w:space="0" w:color="auto"/>
        <w:bottom w:val="none" w:sz="0" w:space="0" w:color="auto"/>
        <w:right w:val="none" w:sz="0" w:space="0" w:color="auto"/>
      </w:divBdr>
    </w:div>
    <w:div w:id="1558470665">
      <w:bodyDiv w:val="1"/>
      <w:marLeft w:val="0"/>
      <w:marRight w:val="0"/>
      <w:marTop w:val="0"/>
      <w:marBottom w:val="0"/>
      <w:divBdr>
        <w:top w:val="none" w:sz="0" w:space="0" w:color="auto"/>
        <w:left w:val="none" w:sz="0" w:space="0" w:color="auto"/>
        <w:bottom w:val="none" w:sz="0" w:space="0" w:color="auto"/>
        <w:right w:val="none" w:sz="0" w:space="0" w:color="auto"/>
      </w:divBdr>
    </w:div>
    <w:div w:id="1647738320">
      <w:bodyDiv w:val="1"/>
      <w:marLeft w:val="0"/>
      <w:marRight w:val="0"/>
      <w:marTop w:val="0"/>
      <w:marBottom w:val="0"/>
      <w:divBdr>
        <w:top w:val="none" w:sz="0" w:space="0" w:color="auto"/>
        <w:left w:val="none" w:sz="0" w:space="0" w:color="auto"/>
        <w:bottom w:val="none" w:sz="0" w:space="0" w:color="auto"/>
        <w:right w:val="none" w:sz="0" w:space="0" w:color="auto"/>
      </w:divBdr>
    </w:div>
    <w:div w:id="1766417057">
      <w:bodyDiv w:val="1"/>
      <w:marLeft w:val="0"/>
      <w:marRight w:val="0"/>
      <w:marTop w:val="0"/>
      <w:marBottom w:val="0"/>
      <w:divBdr>
        <w:top w:val="none" w:sz="0" w:space="0" w:color="auto"/>
        <w:left w:val="none" w:sz="0" w:space="0" w:color="auto"/>
        <w:bottom w:val="none" w:sz="0" w:space="0" w:color="auto"/>
        <w:right w:val="none" w:sz="0" w:space="0" w:color="auto"/>
      </w:divBdr>
    </w:div>
    <w:div w:id="1946308312">
      <w:bodyDiv w:val="1"/>
      <w:marLeft w:val="0"/>
      <w:marRight w:val="0"/>
      <w:marTop w:val="0"/>
      <w:marBottom w:val="0"/>
      <w:divBdr>
        <w:top w:val="none" w:sz="0" w:space="0" w:color="auto"/>
        <w:left w:val="none" w:sz="0" w:space="0" w:color="auto"/>
        <w:bottom w:val="none" w:sz="0" w:space="0" w:color="auto"/>
        <w:right w:val="none" w:sz="0" w:space="0" w:color="auto"/>
      </w:divBdr>
    </w:div>
    <w:div w:id="1954242439">
      <w:bodyDiv w:val="1"/>
      <w:marLeft w:val="0"/>
      <w:marRight w:val="0"/>
      <w:marTop w:val="0"/>
      <w:marBottom w:val="0"/>
      <w:divBdr>
        <w:top w:val="none" w:sz="0" w:space="0" w:color="auto"/>
        <w:left w:val="none" w:sz="0" w:space="0" w:color="auto"/>
        <w:bottom w:val="none" w:sz="0" w:space="0" w:color="auto"/>
        <w:right w:val="none" w:sz="0" w:space="0" w:color="auto"/>
      </w:divBdr>
    </w:div>
    <w:div w:id="1963263448">
      <w:bodyDiv w:val="1"/>
      <w:marLeft w:val="0"/>
      <w:marRight w:val="0"/>
      <w:marTop w:val="0"/>
      <w:marBottom w:val="0"/>
      <w:divBdr>
        <w:top w:val="none" w:sz="0" w:space="0" w:color="auto"/>
        <w:left w:val="none" w:sz="0" w:space="0" w:color="auto"/>
        <w:bottom w:val="none" w:sz="0" w:space="0" w:color="auto"/>
        <w:right w:val="none" w:sz="0" w:space="0" w:color="auto"/>
      </w:divBdr>
    </w:div>
    <w:div w:id="1964844011">
      <w:bodyDiv w:val="1"/>
      <w:marLeft w:val="0"/>
      <w:marRight w:val="0"/>
      <w:marTop w:val="0"/>
      <w:marBottom w:val="0"/>
      <w:divBdr>
        <w:top w:val="none" w:sz="0" w:space="0" w:color="auto"/>
        <w:left w:val="none" w:sz="0" w:space="0" w:color="auto"/>
        <w:bottom w:val="none" w:sz="0" w:space="0" w:color="auto"/>
        <w:right w:val="none" w:sz="0" w:space="0" w:color="auto"/>
      </w:divBdr>
    </w:div>
    <w:div w:id="1993942013">
      <w:bodyDiv w:val="1"/>
      <w:marLeft w:val="0"/>
      <w:marRight w:val="0"/>
      <w:marTop w:val="0"/>
      <w:marBottom w:val="0"/>
      <w:divBdr>
        <w:top w:val="none" w:sz="0" w:space="0" w:color="auto"/>
        <w:left w:val="none" w:sz="0" w:space="0" w:color="auto"/>
        <w:bottom w:val="none" w:sz="0" w:space="0" w:color="auto"/>
        <w:right w:val="none" w:sz="0" w:space="0" w:color="auto"/>
      </w:divBdr>
    </w:div>
    <w:div w:id="2019581556">
      <w:bodyDiv w:val="1"/>
      <w:marLeft w:val="0"/>
      <w:marRight w:val="0"/>
      <w:marTop w:val="0"/>
      <w:marBottom w:val="0"/>
      <w:divBdr>
        <w:top w:val="none" w:sz="0" w:space="0" w:color="auto"/>
        <w:left w:val="none" w:sz="0" w:space="0" w:color="auto"/>
        <w:bottom w:val="none" w:sz="0" w:space="0" w:color="auto"/>
        <w:right w:val="none" w:sz="0" w:space="0" w:color="auto"/>
      </w:divBdr>
    </w:div>
    <w:div w:id="2050181058">
      <w:bodyDiv w:val="1"/>
      <w:marLeft w:val="0"/>
      <w:marRight w:val="0"/>
      <w:marTop w:val="0"/>
      <w:marBottom w:val="0"/>
      <w:divBdr>
        <w:top w:val="none" w:sz="0" w:space="0" w:color="auto"/>
        <w:left w:val="none" w:sz="0" w:space="0" w:color="auto"/>
        <w:bottom w:val="none" w:sz="0" w:space="0" w:color="auto"/>
        <w:right w:val="none" w:sz="0" w:space="0" w:color="auto"/>
      </w:divBdr>
    </w:div>
    <w:div w:id="2110081455">
      <w:bodyDiv w:val="1"/>
      <w:marLeft w:val="0"/>
      <w:marRight w:val="0"/>
      <w:marTop w:val="0"/>
      <w:marBottom w:val="0"/>
      <w:divBdr>
        <w:top w:val="none" w:sz="0" w:space="0" w:color="auto"/>
        <w:left w:val="none" w:sz="0" w:space="0" w:color="auto"/>
        <w:bottom w:val="none" w:sz="0" w:space="0" w:color="auto"/>
        <w:right w:val="none" w:sz="0" w:space="0" w:color="auto"/>
      </w:divBdr>
    </w:div>
    <w:div w:id="2135441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1" u="none" strike="noStrike" kern="1200" spc="0" baseline="0">
                <a:solidFill>
                  <a:schemeClr val="tx1">
                    <a:lumMod val="65000"/>
                    <a:lumOff val="35000"/>
                  </a:schemeClr>
                </a:solidFill>
                <a:latin typeface="+mn-lt"/>
                <a:ea typeface="+mn-ea"/>
                <a:cs typeface="+mn-cs"/>
              </a:defRPr>
            </a:pPr>
            <a:r>
              <a:rPr lang="lt-LT" i="1"/>
              <a:t>2025 m. pagrindinės veiklos sąnaudos pagal segmentus, tūkst. Eur</a:t>
            </a:r>
          </a:p>
        </c:rich>
      </c:tx>
      <c:overlay val="0"/>
      <c:spPr>
        <a:noFill/>
        <a:ln>
          <a:noFill/>
        </a:ln>
        <a:effectLst/>
      </c:spPr>
      <c:txPr>
        <a:bodyPr rot="0" spcFirstLastPara="1" vertOverflow="ellipsis" vert="horz" wrap="square" anchor="ctr" anchorCtr="1"/>
        <a:lstStyle/>
        <a:p>
          <a:pPr>
            <a:defRPr sz="1400" b="0" i="1" u="none" strike="noStrike" kern="1200" spc="0" baseline="0">
              <a:solidFill>
                <a:schemeClr val="tx1">
                  <a:lumMod val="65000"/>
                  <a:lumOff val="35000"/>
                </a:schemeClr>
              </a:solidFill>
              <a:latin typeface="+mn-lt"/>
              <a:ea typeface="+mn-ea"/>
              <a:cs typeface="+mn-cs"/>
            </a:defRPr>
          </a:pPr>
          <a:endParaRPr lang="lt-LT"/>
        </a:p>
      </c:txPr>
    </c:title>
    <c:autoTitleDeleted val="0"/>
    <c:plotArea>
      <c:layout/>
      <c:barChart>
        <c:barDir val="bar"/>
        <c:grouping val="clustered"/>
        <c:varyColors val="0"/>
        <c:ser>
          <c:idx val="0"/>
          <c:order val="0"/>
          <c:spPr>
            <a:solidFill>
              <a:schemeClr val="accent1"/>
            </a:solidFill>
            <a:ln>
              <a:noFill/>
            </a:ln>
            <a:effectLst>
              <a:innerShdw blurRad="63500" dist="50800" dir="2700000">
                <a:prstClr val="black">
                  <a:alpha val="50000"/>
                </a:prstClr>
              </a:innerShdw>
            </a:effectLst>
            <a:scene3d>
              <a:camera prst="orthographicFront"/>
              <a:lightRig rig="threePt" dir="t"/>
            </a:scene3d>
            <a:sp3d>
              <a:bevelT w="165100" prst="coolSlant"/>
            </a:sp3d>
          </c:spPr>
          <c:invertIfNegative val="0"/>
          <c:dLbls>
            <c:dLbl>
              <c:idx val="0"/>
              <c:layout>
                <c:manualLayout>
                  <c:x val="-4.1472265422498703E-4"/>
                  <c:y val="-4.6871338176704943E-3"/>
                </c:manualLayout>
              </c:layout>
              <c:tx>
                <c:rich>
                  <a:bodyPr/>
                  <a:lstStyle/>
                  <a:p>
                    <a:r>
                      <a:rPr lang="en-US"/>
                      <a:t>77</a:t>
                    </a:r>
                    <a:r>
                      <a:rPr lang="en-US" baseline="0"/>
                      <a:t> 218,95</a:t>
                    </a:r>
                    <a:endParaRPr lang="en-US"/>
                  </a:p>
                </c:rich>
              </c:tx>
              <c:dLblPos val="outEnd"/>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8-3669-41D9-BD9B-42AE9F9067AC}"/>
                </c:ext>
              </c:extLst>
            </c:dLbl>
            <c:dLbl>
              <c:idx val="1"/>
              <c:layout>
                <c:manualLayout>
                  <c:x val="-3.6495593571800379E-3"/>
                  <c:y val="0"/>
                </c:manualLayout>
              </c:layout>
              <c:tx>
                <c:rich>
                  <a:bodyPr/>
                  <a:lstStyle/>
                  <a:p>
                    <a:r>
                      <a:rPr lang="en-US"/>
                      <a:t>155</a:t>
                    </a:r>
                    <a:r>
                      <a:rPr lang="en-US" baseline="0"/>
                      <a:t> 100,39</a:t>
                    </a:r>
                    <a:endParaRPr lang="en-US"/>
                  </a:p>
                </c:rich>
              </c:tx>
              <c:dLblPos val="outEnd"/>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0-3669-41D9-BD9B-42AE9F9067AC}"/>
                </c:ext>
              </c:extLst>
            </c:dLbl>
            <c:dLbl>
              <c:idx val="2"/>
              <c:layout>
                <c:manualLayout>
                  <c:x val="-4.9668752525685461E-4"/>
                  <c:y val="0"/>
                </c:manualLayout>
              </c:layout>
              <c:tx>
                <c:rich>
                  <a:bodyPr/>
                  <a:lstStyle/>
                  <a:p>
                    <a:r>
                      <a:rPr lang="en-US"/>
                      <a:t>16</a:t>
                    </a:r>
                    <a:r>
                      <a:rPr lang="en-US" baseline="0"/>
                      <a:t> </a:t>
                    </a:r>
                    <a:r>
                      <a:rPr lang="en-US"/>
                      <a:t>889,24</a:t>
                    </a:r>
                  </a:p>
                </c:rich>
              </c:tx>
              <c:dLblPos val="outEnd"/>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7-3669-41D9-BD9B-42AE9F9067AC}"/>
                </c:ext>
              </c:extLst>
            </c:dLbl>
            <c:dLbl>
              <c:idx val="3"/>
              <c:layout>
                <c:manualLayout>
                  <c:x val="-4.1472265422498703E-4"/>
                  <c:y val="-4.6871338176704943E-3"/>
                </c:manualLayout>
              </c:layout>
              <c:tx>
                <c:rich>
                  <a:bodyPr/>
                  <a:lstStyle/>
                  <a:p>
                    <a:r>
                      <a:rPr lang="en-US"/>
                      <a:t>35 324,69</a:t>
                    </a:r>
                  </a:p>
                </c:rich>
              </c:tx>
              <c:dLblPos val="outEnd"/>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6-3669-41D9-BD9B-42AE9F9067AC}"/>
                </c:ext>
              </c:extLst>
            </c:dLbl>
            <c:dLbl>
              <c:idx val="4"/>
              <c:layout>
                <c:manualLayout>
                  <c:x val="3.5006510655841426E-4"/>
                  <c:y val="0"/>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3669-41D9-BD9B-42AE9F9067AC}"/>
                </c:ext>
              </c:extLst>
            </c:dLbl>
            <c:dLbl>
              <c:idx val="5"/>
              <c:layout>
                <c:manualLayout>
                  <c:x val="-2.7944796169530892E-3"/>
                  <c:y val="-4.6871338176704943E-3"/>
                </c:manualLayout>
              </c:layout>
              <c:tx>
                <c:rich>
                  <a:bodyPr/>
                  <a:lstStyle/>
                  <a:p>
                    <a:r>
                      <a:rPr lang="en-US"/>
                      <a:t>19 511,40</a:t>
                    </a:r>
                  </a:p>
                </c:rich>
              </c:tx>
              <c:dLblPos val="outEnd"/>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4-3669-41D9-BD9B-42AE9F9067AC}"/>
                </c:ext>
              </c:extLst>
            </c:dLbl>
            <c:dLbl>
              <c:idx val="6"/>
              <c:layout>
                <c:manualLayout>
                  <c:x val="-3.823938803917767E-4"/>
                  <c:y val="0"/>
                </c:manualLayout>
              </c:layout>
              <c:tx>
                <c:rich>
                  <a:bodyPr/>
                  <a:lstStyle/>
                  <a:p>
                    <a:r>
                      <a:rPr lang="en-US"/>
                      <a:t>15 283,98</a:t>
                    </a:r>
                  </a:p>
                </c:rich>
              </c:tx>
              <c:dLblPos val="outEnd"/>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3-3669-41D9-BD9B-42AE9F9067AC}"/>
                </c:ext>
              </c:extLst>
            </c:dLbl>
            <c:dLbl>
              <c:idx val="7"/>
              <c:tx>
                <c:rich>
                  <a:bodyPr/>
                  <a:lstStyle/>
                  <a:p>
                    <a:r>
                      <a:rPr lang="en-US"/>
                      <a:t>294,80</a:t>
                    </a:r>
                  </a:p>
                </c:rich>
              </c:tx>
              <c:dLblPos val="inEnd"/>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0-2485-4155-8242-B1216E46810F}"/>
                </c:ext>
              </c:extLst>
            </c:dLbl>
            <c:dLbl>
              <c:idx val="9"/>
              <c:layout>
                <c:manualLayout>
                  <c:x val="-1.758815917839197E-3"/>
                  <c:y val="-2.1482448497244892E-17"/>
                </c:manualLayout>
              </c:layout>
              <c:tx>
                <c:rich>
                  <a:bodyPr/>
                  <a:lstStyle/>
                  <a:p>
                    <a:r>
                      <a:rPr lang="en-US"/>
                      <a:t>6 162,47</a:t>
                    </a:r>
                  </a:p>
                </c:rich>
              </c:tx>
              <c:dLblPos val="outEnd"/>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2-3669-41D9-BD9B-42AE9F9067AC}"/>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Lapas1!$B$25:$B$34</c:f>
              <c:strCache>
                <c:ptCount val="10"/>
                <c:pt idx="0">
                  <c:v>Socialinės apsaugos</c:v>
                </c:pt>
                <c:pt idx="1">
                  <c:v>Švietimo</c:v>
                </c:pt>
                <c:pt idx="2">
                  <c:v>Sąnaudos, susijusios su poilsiu, kultūra ir religija</c:v>
                </c:pt>
                <c:pt idx="3">
                  <c:v>Sveikatos apsaugos</c:v>
                </c:pt>
                <c:pt idx="4">
                  <c:v>Būsto ir komunalinio ūkio</c:v>
                </c:pt>
                <c:pt idx="5">
                  <c:v>Aplinkos apsaugos</c:v>
                </c:pt>
                <c:pt idx="6">
                  <c:v>Ekonomikos</c:v>
                </c:pt>
                <c:pt idx="7">
                  <c:v>Viešosios tvarkos ir visuomenės apsaugos</c:v>
                </c:pt>
                <c:pt idx="8">
                  <c:v>Gynybos</c:v>
                </c:pt>
                <c:pt idx="9">
                  <c:v>Bendrų valstybės paslaugų</c:v>
                </c:pt>
              </c:strCache>
            </c:strRef>
          </c:cat>
          <c:val>
            <c:numRef>
              <c:f>Lapas1!$C$25:$C$34</c:f>
              <c:numCache>
                <c:formatCode>#,##0.00</c:formatCode>
                <c:ptCount val="10"/>
                <c:pt idx="0">
                  <c:v>76779.8</c:v>
                </c:pt>
                <c:pt idx="1">
                  <c:v>154751.32</c:v>
                </c:pt>
                <c:pt idx="2">
                  <c:v>16680.52</c:v>
                </c:pt>
                <c:pt idx="3">
                  <c:v>35240.410000000003</c:v>
                </c:pt>
                <c:pt idx="4">
                  <c:v>10894.25</c:v>
                </c:pt>
                <c:pt idx="5">
                  <c:v>19507.53</c:v>
                </c:pt>
                <c:pt idx="6">
                  <c:v>15266.27</c:v>
                </c:pt>
                <c:pt idx="7">
                  <c:v>265.32</c:v>
                </c:pt>
                <c:pt idx="8">
                  <c:v>265.33999999999997</c:v>
                </c:pt>
                <c:pt idx="9">
                  <c:v>6088.91</c:v>
                </c:pt>
              </c:numCache>
            </c:numRef>
          </c:val>
          <c:extLst>
            <c:ext xmlns:c16="http://schemas.microsoft.com/office/drawing/2014/chart" uri="{C3380CC4-5D6E-409C-BE32-E72D297353CC}">
              <c16:uniqueId val="{00000001-3669-41D9-BD9B-42AE9F9067AC}"/>
            </c:ext>
          </c:extLst>
        </c:ser>
        <c:dLbls>
          <c:dLblPos val="inEnd"/>
          <c:showLegendKey val="0"/>
          <c:showVal val="1"/>
          <c:showCatName val="0"/>
          <c:showSerName val="0"/>
          <c:showPercent val="0"/>
          <c:showBubbleSize val="0"/>
        </c:dLbls>
        <c:gapWidth val="182"/>
        <c:axId val="518932632"/>
        <c:axId val="518935872"/>
      </c:barChart>
      <c:catAx>
        <c:axId val="518932632"/>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518935872"/>
        <c:crosses val="autoZero"/>
        <c:auto val="1"/>
        <c:lblAlgn val="ctr"/>
        <c:lblOffset val="100"/>
        <c:noMultiLvlLbl val="0"/>
      </c:catAx>
      <c:valAx>
        <c:axId val="518935872"/>
        <c:scaling>
          <c:orientation val="minMax"/>
        </c:scaling>
        <c:delete val="1"/>
        <c:axPos val="b"/>
        <c:numFmt formatCode="#,##0.00" sourceLinked="1"/>
        <c:majorTickMark val="none"/>
        <c:minorTickMark val="none"/>
        <c:tickLblPos val="nextTo"/>
        <c:crossAx val="518932632"/>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lt-LT"/>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3550C1-E8F1-4B1B-AEF3-8CA7B6E7D6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7071</TotalTime>
  <Pages>20</Pages>
  <Words>40137</Words>
  <Characters>22879</Characters>
  <Application>Microsoft Office Word</Application>
  <DocSecurity>0</DocSecurity>
  <Lines>190</Lines>
  <Paragraphs>125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ŠIAULIŲ MIESTO SAVIVALDYBĖS KONSOLIDUOTOSIOS FINANSINĖS ATASKAITOS UŽ METUS, PASIBAIGUSIUS 2011 M</vt:lpstr>
      <vt:lpstr>ŠIAULIŲ MIESTO SAVIVALDYBĖS KONSOLIDUOTOSIOS FINANSINĖS ATASKAITOS UŽ METUS, PASIBAIGUSIUS 2011 M</vt:lpstr>
    </vt:vector>
  </TitlesOfParts>
  <Company>smsf</Company>
  <LinksUpToDate>false</LinksUpToDate>
  <CharactersWithSpaces>62891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ŠIAULIŲ MIESTO SAVIVALDYBĖS KONSOLIDUOTOSIOS FINANSINĖS ATASKAITOS UŽ METUS, PASIBAIGUSIUS 2011 M</dc:title>
  <dc:creator>asmobile</dc:creator>
  <cp:lastModifiedBy>Kristina Kečedži</cp:lastModifiedBy>
  <cp:revision>140</cp:revision>
  <cp:lastPrinted>2023-05-23T08:09:00Z</cp:lastPrinted>
  <dcterms:created xsi:type="dcterms:W3CDTF">2024-02-23T06:45:00Z</dcterms:created>
  <dcterms:modified xsi:type="dcterms:W3CDTF">2026-04-14T12:11:00Z</dcterms:modified>
</cp:coreProperties>
</file>